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8F9EA" w14:textId="71252A46" w:rsidR="004401EA" w:rsidRPr="00283BCB" w:rsidRDefault="004401EA" w:rsidP="37279152">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#10</w:t>
      </w:r>
      <w:r w:rsidR="003A4A66" w:rsidRPr="00283BCB">
        <w:rPr>
          <w:rFonts w:asciiTheme="minorBidi" w:hAnsiTheme="minorBidi"/>
          <w:b/>
          <w:bCs/>
          <w:sz w:val="28"/>
          <w:szCs w:val="28"/>
        </w:rPr>
        <w:t>7</w:t>
      </w:r>
      <w:r w:rsidR="008B70BB" w:rsidRPr="00283BCB">
        <w:rPr>
          <w:rFonts w:asciiTheme="minorBidi" w:hAnsiTheme="minorBidi"/>
          <w:b/>
          <w:bCs/>
          <w:sz w:val="28"/>
          <w:szCs w:val="28"/>
        </w:rPr>
        <w:t>bis</w:t>
      </w:r>
      <w:r w:rsidR="0067620F" w:rsidRPr="00283BCB">
        <w:rPr>
          <w:rFonts w:asciiTheme="minorBidi" w:hAnsiTheme="minorBidi"/>
          <w:b/>
          <w:bCs/>
          <w:sz w:val="28"/>
          <w:szCs w:val="28"/>
        </w:rPr>
        <w:t>-e</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R1-2</w:t>
      </w:r>
      <w:r w:rsidR="008B70BB" w:rsidRPr="00283BCB">
        <w:rPr>
          <w:rFonts w:asciiTheme="minorBidi" w:hAnsiTheme="minorBidi"/>
          <w:b/>
          <w:bCs/>
          <w:sz w:val="28"/>
          <w:szCs w:val="28"/>
        </w:rPr>
        <w:t>2</w:t>
      </w:r>
      <w:r w:rsidR="00AD4365">
        <w:rPr>
          <w:rFonts w:asciiTheme="minorBidi" w:hAnsiTheme="minorBidi"/>
          <w:b/>
          <w:bCs/>
          <w:sz w:val="28"/>
          <w:szCs w:val="28"/>
        </w:rPr>
        <w:t>00059</w:t>
      </w:r>
    </w:p>
    <w:p w14:paraId="59788503" w14:textId="1652B18D" w:rsidR="004401EA" w:rsidRPr="00283BCB" w:rsidRDefault="004401EA" w:rsidP="004401EA">
      <w:pPr>
        <w:tabs>
          <w:tab w:val="center" w:pos="4536"/>
          <w:tab w:val="right" w:pos="9072"/>
        </w:tabs>
        <w:rPr>
          <w:rFonts w:asciiTheme="minorBidi" w:eastAsia="MS Mincho" w:hAnsiTheme="minorBidi"/>
          <w:b/>
          <w:bCs/>
          <w:sz w:val="28"/>
          <w:lang w:eastAsia="ja-JP"/>
        </w:rPr>
      </w:pPr>
      <w:r w:rsidRPr="00283BCB">
        <w:rPr>
          <w:rFonts w:asciiTheme="minorBidi" w:eastAsia="MS Mincho" w:hAnsiTheme="minorBidi"/>
          <w:b/>
          <w:bCs/>
          <w:sz w:val="28"/>
          <w:lang w:eastAsia="ja-JP"/>
        </w:rPr>
        <w:t xml:space="preserve">e-Meeting, </w:t>
      </w:r>
      <w:r w:rsidR="008B70BB" w:rsidRPr="00283BCB">
        <w:rPr>
          <w:rFonts w:asciiTheme="minorBidi" w:eastAsia="MS Mincho" w:hAnsiTheme="minorBidi"/>
          <w:b/>
          <w:bCs/>
          <w:sz w:val="28"/>
          <w:lang w:eastAsia="ja-JP"/>
        </w:rPr>
        <w:t>January 17</w:t>
      </w:r>
      <w:r w:rsidR="0067620F" w:rsidRPr="00283BCB">
        <w:rPr>
          <w:rFonts w:asciiTheme="minorBidi" w:eastAsia="MS Mincho" w:hAnsiTheme="minorBidi"/>
          <w:b/>
          <w:bCs/>
          <w:sz w:val="28"/>
          <w:vertAlign w:val="superscript"/>
          <w:lang w:eastAsia="ja-JP"/>
        </w:rPr>
        <w:t>th</w:t>
      </w:r>
      <w:r w:rsidR="0067620F" w:rsidRPr="00283BCB">
        <w:rPr>
          <w:rFonts w:asciiTheme="minorBidi" w:eastAsia="MS Mincho" w:hAnsiTheme="minorBidi"/>
          <w:b/>
          <w:bCs/>
          <w:sz w:val="28"/>
          <w:lang w:eastAsia="ja-JP"/>
        </w:rPr>
        <w:t xml:space="preserve"> – </w:t>
      </w:r>
      <w:r w:rsidR="008B70BB" w:rsidRPr="00283BCB">
        <w:rPr>
          <w:rFonts w:asciiTheme="minorBidi" w:eastAsia="MS Mincho" w:hAnsiTheme="minorBidi"/>
          <w:b/>
          <w:bCs/>
          <w:sz w:val="28"/>
          <w:lang w:eastAsia="ja-JP"/>
        </w:rPr>
        <w:t>25</w:t>
      </w:r>
      <w:r w:rsidR="0067620F" w:rsidRPr="00283BCB">
        <w:rPr>
          <w:rFonts w:asciiTheme="minorBidi" w:eastAsia="MS Mincho" w:hAnsiTheme="minorBidi"/>
          <w:b/>
          <w:bCs/>
          <w:sz w:val="28"/>
          <w:vertAlign w:val="superscript"/>
          <w:lang w:eastAsia="ja-JP"/>
        </w:rPr>
        <w:t>th</w:t>
      </w:r>
      <w:r w:rsidR="0067620F" w:rsidRPr="00283BCB">
        <w:rPr>
          <w:rFonts w:asciiTheme="minorBidi" w:eastAsia="MS Mincho" w:hAnsiTheme="minorBidi"/>
          <w:b/>
          <w:bCs/>
          <w:sz w:val="28"/>
          <w:lang w:eastAsia="ja-JP"/>
        </w:rPr>
        <w:t>, 202</w:t>
      </w:r>
      <w:r w:rsidR="008B70BB" w:rsidRPr="00283BCB">
        <w:rPr>
          <w:rFonts w:asciiTheme="minorBidi" w:eastAsia="MS Mincho" w:hAnsiTheme="minorBidi"/>
          <w:b/>
          <w:bCs/>
          <w:sz w:val="28"/>
          <w:lang w:eastAsia="ja-JP"/>
        </w:rPr>
        <w:t>2</w:t>
      </w:r>
    </w:p>
    <w:bookmarkEnd w:id="1"/>
    <w:p w14:paraId="626B27CD" w14:textId="77777777" w:rsidR="00F76DA7" w:rsidRPr="00283BCB"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6B0219F9" w:rsidR="008F71D4" w:rsidRPr="00283BCB"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283BCB">
        <w:rPr>
          <w:rFonts w:asciiTheme="minorBidi" w:hAnsiTheme="minorBidi" w:cstheme="minorBidi"/>
          <w:b/>
          <w:bCs/>
          <w:sz w:val="24"/>
          <w:szCs w:val="24"/>
          <w:lang w:val="en-US"/>
        </w:rPr>
        <w:t>Agenda Item:</w:t>
      </w:r>
      <w:r w:rsidRPr="00283BCB">
        <w:rPr>
          <w:rFonts w:asciiTheme="minorBidi" w:hAnsiTheme="minorBidi" w:cstheme="minorBidi"/>
          <w:b/>
          <w:bCs/>
          <w:sz w:val="24"/>
          <w:szCs w:val="24"/>
          <w:lang w:val="en-US"/>
        </w:rPr>
        <w:tab/>
      </w:r>
      <w:r w:rsidR="00F66461" w:rsidRPr="00283BCB">
        <w:rPr>
          <w:rFonts w:asciiTheme="minorBidi" w:hAnsiTheme="minorBidi" w:cstheme="minorBidi"/>
          <w:b/>
          <w:bCs/>
          <w:sz w:val="24"/>
          <w:szCs w:val="24"/>
          <w:lang w:val="en-US"/>
        </w:rPr>
        <w:t>8</w:t>
      </w:r>
      <w:r w:rsidRPr="00283BCB">
        <w:rPr>
          <w:rFonts w:asciiTheme="minorBidi" w:hAnsiTheme="minorBidi" w:cstheme="minorBidi"/>
          <w:b/>
          <w:bCs/>
          <w:sz w:val="24"/>
          <w:szCs w:val="24"/>
          <w:lang w:val="en-US"/>
        </w:rPr>
        <w:t>.</w:t>
      </w:r>
      <w:r w:rsidR="00592AB0" w:rsidRPr="00283BCB">
        <w:rPr>
          <w:rFonts w:asciiTheme="minorBidi" w:hAnsiTheme="minorBidi" w:cstheme="minorBidi"/>
          <w:b/>
          <w:bCs/>
          <w:sz w:val="24"/>
          <w:szCs w:val="24"/>
          <w:lang w:val="en-US"/>
        </w:rPr>
        <w:t>2</w:t>
      </w:r>
      <w:r w:rsidRPr="00283BCB">
        <w:rPr>
          <w:rFonts w:asciiTheme="minorBidi" w:hAnsiTheme="minorBidi" w:cstheme="minorBidi"/>
          <w:b/>
          <w:bCs/>
          <w:sz w:val="24"/>
          <w:szCs w:val="24"/>
          <w:lang w:val="en-US"/>
        </w:rPr>
        <w:t>.</w:t>
      </w:r>
      <w:r w:rsidR="00E82223" w:rsidRPr="00283BCB">
        <w:rPr>
          <w:rFonts w:asciiTheme="minorBidi" w:hAnsiTheme="minorBidi" w:cstheme="minorBidi"/>
          <w:b/>
          <w:bCs/>
          <w:sz w:val="24"/>
          <w:szCs w:val="24"/>
          <w:lang w:val="en-US"/>
        </w:rPr>
        <w:t>1</w:t>
      </w:r>
    </w:p>
    <w:p w14:paraId="1F4C5309" w14:textId="7CAB9985" w:rsidR="008F71D4" w:rsidRPr="00283BCB" w:rsidRDefault="008F71D4" w:rsidP="00637413">
      <w:pPr>
        <w:tabs>
          <w:tab w:val="left" w:pos="1985"/>
        </w:tabs>
        <w:spacing w:line="276" w:lineRule="auto"/>
        <w:rPr>
          <w:rFonts w:asciiTheme="minorBidi" w:hAnsiTheme="minorBidi"/>
          <w:bCs/>
        </w:rPr>
      </w:pPr>
      <w:r w:rsidRPr="00283BCB">
        <w:rPr>
          <w:rFonts w:asciiTheme="minorBidi" w:hAnsiTheme="minorBidi"/>
          <w:b/>
          <w:bCs/>
        </w:rPr>
        <w:t>Source:</w:t>
      </w:r>
      <w:r w:rsidRPr="00283BCB">
        <w:rPr>
          <w:rFonts w:asciiTheme="minorBidi" w:hAnsiTheme="minorBidi"/>
          <w:b/>
          <w:bCs/>
        </w:rPr>
        <w:tab/>
      </w:r>
      <w:proofErr w:type="spellStart"/>
      <w:r w:rsidRPr="00283BCB">
        <w:rPr>
          <w:rFonts w:asciiTheme="minorBidi" w:hAnsiTheme="minorBidi"/>
          <w:b/>
          <w:bCs/>
        </w:rPr>
        <w:t>InterDigital</w:t>
      </w:r>
      <w:proofErr w:type="spellEnd"/>
      <w:r w:rsidR="009F153B" w:rsidRPr="00283BCB">
        <w:rPr>
          <w:rFonts w:asciiTheme="minorBidi" w:hAnsiTheme="minorBidi"/>
          <w:b/>
          <w:bCs/>
        </w:rPr>
        <w:t>,</w:t>
      </w:r>
      <w:r w:rsidRPr="00283BCB">
        <w:rPr>
          <w:rFonts w:asciiTheme="minorBidi" w:hAnsiTheme="minorBidi"/>
          <w:b/>
          <w:bCs/>
        </w:rPr>
        <w:t xml:space="preserve"> Inc.</w:t>
      </w:r>
    </w:p>
    <w:p w14:paraId="4E1A3F22" w14:textId="36395133"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Title:</w:t>
      </w:r>
      <w:r w:rsidRPr="00283BCB">
        <w:rPr>
          <w:rFonts w:asciiTheme="minorBidi" w:hAnsiTheme="minorBidi"/>
          <w:b/>
          <w:bCs/>
        </w:rPr>
        <w:tab/>
      </w:r>
      <w:bookmarkStart w:id="4" w:name="_Hlk78782143"/>
      <w:r w:rsidR="00C51032" w:rsidRPr="00C51032">
        <w:rPr>
          <w:rFonts w:asciiTheme="minorBidi" w:hAnsiTheme="minorBidi"/>
          <w:b/>
          <w:bCs/>
        </w:rPr>
        <w:t xml:space="preserve">Remaining issues for initial access operation in 52.6-71GHz </w:t>
      </w:r>
      <w:bookmarkEnd w:id="4"/>
    </w:p>
    <w:p w14:paraId="5FF4E466" w14:textId="77777777"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Document for:</w:t>
      </w:r>
      <w:r w:rsidRPr="00283BCB">
        <w:rPr>
          <w:rFonts w:asciiTheme="minorBidi" w:hAnsiTheme="minorBidi"/>
          <w:b/>
          <w:bCs/>
        </w:rPr>
        <w:tab/>
        <w:t>Discussion and Decision</w:t>
      </w:r>
    </w:p>
    <w:bookmarkEnd w:id="2"/>
    <w:p w14:paraId="3788C036" w14:textId="6804DA4E" w:rsidR="00261A3A" w:rsidRPr="00283BCB" w:rsidRDefault="00A35469" w:rsidP="008653A6">
      <w:pPr>
        <w:pStyle w:val="Heading1"/>
        <w:spacing w:before="0" w:after="120" w:line="276" w:lineRule="auto"/>
        <w:rPr>
          <w:rFonts w:asciiTheme="minorBidi" w:hAnsiTheme="minorBidi" w:cstheme="minorBidi"/>
          <w:b/>
          <w:sz w:val="32"/>
          <w:szCs w:val="32"/>
        </w:rPr>
      </w:pPr>
      <w:r w:rsidRPr="00283BCB">
        <w:rPr>
          <w:rFonts w:asciiTheme="minorBidi" w:hAnsiTheme="minorBidi" w:cstheme="minorBidi"/>
          <w:b/>
          <w:sz w:val="32"/>
          <w:szCs w:val="32"/>
        </w:rPr>
        <w:t>Introduction</w:t>
      </w:r>
      <w:bookmarkEnd w:id="3"/>
    </w:p>
    <w:p w14:paraId="53490674" w14:textId="4E838DE9" w:rsidR="004401EA" w:rsidRPr="00283BCB" w:rsidRDefault="004401EA" w:rsidP="004401EA">
      <w:pPr>
        <w:spacing w:after="0" w:line="240" w:lineRule="auto"/>
        <w:jc w:val="both"/>
        <w:rPr>
          <w:rFonts w:asciiTheme="minorBidi" w:hAnsiTheme="minorBidi"/>
        </w:rPr>
      </w:pPr>
      <w:r w:rsidRPr="00283BCB">
        <w:rPr>
          <w:rFonts w:asciiTheme="minorBidi" w:hAnsiTheme="minorBidi"/>
        </w:rPr>
        <w:t>In RAN#</w:t>
      </w:r>
      <w:r w:rsidR="00283BCB">
        <w:rPr>
          <w:rFonts w:asciiTheme="minorBidi" w:hAnsiTheme="minorBidi"/>
        </w:rPr>
        <w:t>107</w:t>
      </w:r>
      <w:r w:rsidRPr="00283BCB">
        <w:rPr>
          <w:rFonts w:asciiTheme="minorBidi" w:hAnsiTheme="minorBidi"/>
        </w:rPr>
        <w:t>-e [</w:t>
      </w:r>
      <w:r w:rsidR="00283BCB">
        <w:rPr>
          <w:rFonts w:asciiTheme="minorBidi" w:hAnsiTheme="minorBidi"/>
        </w:rPr>
        <w:t>2</w:t>
      </w:r>
      <w:r w:rsidRPr="00283BCB">
        <w:rPr>
          <w:rFonts w:asciiTheme="minorBidi" w:hAnsiTheme="minorBidi"/>
        </w:rPr>
        <w:t xml:space="preserve">], </w:t>
      </w:r>
      <w:r w:rsidR="00283BCB">
        <w:rPr>
          <w:rFonts w:asciiTheme="minorBidi" w:hAnsiTheme="minorBidi"/>
        </w:rPr>
        <w:t>most of the open points in initial access related aspects in the context of</w:t>
      </w:r>
      <w:r w:rsidRPr="00283BCB">
        <w:rPr>
          <w:rFonts w:asciiTheme="minorBidi" w:hAnsiTheme="minorBidi"/>
        </w:rPr>
        <w:t xml:space="preserve"> extending current NR operation to 71 GHz</w:t>
      </w:r>
      <w:r w:rsidR="00283BCB">
        <w:rPr>
          <w:rFonts w:asciiTheme="minorBidi" w:hAnsiTheme="minorBidi"/>
        </w:rPr>
        <w:t xml:space="preserve"> were discussed. Following are the agreements and working assumptions that were agreed to be supported</w:t>
      </w:r>
      <w:r w:rsidR="00CB374D">
        <w:rPr>
          <w:rFonts w:asciiTheme="minorBidi" w:hAnsiTheme="minorBidi"/>
        </w:rPr>
        <w:t>.</w:t>
      </w:r>
      <w:r w:rsidRPr="00283BCB">
        <w:rPr>
          <w:rFonts w:asciiTheme="minorBidi" w:hAnsiTheme="minorBidi"/>
        </w:rPr>
        <w:t xml:space="preserve"> </w:t>
      </w:r>
    </w:p>
    <w:p w14:paraId="708AC39E" w14:textId="77777777" w:rsidR="00A96C30" w:rsidRPr="00283BCB" w:rsidRDefault="00A96C30" w:rsidP="004401EA">
      <w:pPr>
        <w:spacing w:after="0" w:line="240" w:lineRule="auto"/>
        <w:jc w:val="both"/>
        <w:rPr>
          <w:rFonts w:asciiTheme="minorBidi" w:hAnsiTheme="minorBidi"/>
        </w:rPr>
      </w:pPr>
    </w:p>
    <w:tbl>
      <w:tblPr>
        <w:tblStyle w:val="TableGrid"/>
        <w:tblW w:w="0" w:type="auto"/>
        <w:tblLook w:val="04A0" w:firstRow="1" w:lastRow="0" w:firstColumn="1" w:lastColumn="0" w:noHBand="0" w:noVBand="1"/>
      </w:tblPr>
      <w:tblGrid>
        <w:gridCol w:w="9962"/>
      </w:tblGrid>
      <w:tr w:rsidR="004401EA" w:rsidRPr="008E7603" w14:paraId="50A40659" w14:textId="77777777" w:rsidTr="004401EA">
        <w:tc>
          <w:tcPr>
            <w:tcW w:w="9962" w:type="dxa"/>
          </w:tcPr>
          <w:p w14:paraId="129E0561" w14:textId="77777777" w:rsidR="00283BCB" w:rsidRPr="008E7603" w:rsidRDefault="00283BCB" w:rsidP="008E7603">
            <w:pPr>
              <w:spacing w:before="60" w:after="60"/>
              <w:rPr>
                <w:rFonts w:asciiTheme="minorBidi" w:hAnsiTheme="minorBidi"/>
                <w:bCs/>
                <w:iCs/>
                <w:lang w:eastAsia="x-none"/>
              </w:rPr>
            </w:pPr>
            <w:bookmarkStart w:id="5" w:name="_Hlk92003414"/>
            <w:r w:rsidRPr="008E7603">
              <w:rPr>
                <w:rFonts w:asciiTheme="minorBidi" w:hAnsiTheme="minorBidi"/>
                <w:bCs/>
                <w:iCs/>
                <w:highlight w:val="green"/>
                <w:lang w:eastAsia="x-none"/>
              </w:rPr>
              <w:t>Agreement</w:t>
            </w:r>
          </w:p>
          <w:p w14:paraId="53410270" w14:textId="77777777" w:rsidR="00283BCB" w:rsidRPr="008E7603" w:rsidRDefault="00283BCB" w:rsidP="00283BCB">
            <w:pPr>
              <w:numPr>
                <w:ilvl w:val="0"/>
                <w:numId w:val="16"/>
              </w:numPr>
              <w:spacing w:after="0" w:line="240" w:lineRule="auto"/>
              <w:ind w:left="720"/>
              <w:rPr>
                <w:rFonts w:asciiTheme="minorBidi" w:hAnsiTheme="minorBidi"/>
                <w:iCs/>
                <w:lang w:eastAsia="x-none"/>
              </w:rPr>
            </w:pPr>
            <w:r w:rsidRPr="008E7603">
              <w:rPr>
                <w:rFonts w:asciiTheme="minorBidi" w:hAnsiTheme="minorBidi"/>
                <w:iCs/>
                <w:lang w:eastAsia="x-none"/>
              </w:rPr>
              <w:t>Support DBTW with 480 and 960 kHz SCS.</w:t>
            </w:r>
          </w:p>
          <w:p w14:paraId="00075A9F" w14:textId="77777777" w:rsidR="00283BCB" w:rsidRPr="008E7603" w:rsidRDefault="00283BCB" w:rsidP="00283BCB">
            <w:pPr>
              <w:numPr>
                <w:ilvl w:val="0"/>
                <w:numId w:val="16"/>
              </w:numPr>
              <w:spacing w:after="0" w:line="240" w:lineRule="auto"/>
              <w:ind w:left="720"/>
              <w:rPr>
                <w:rFonts w:asciiTheme="minorBidi" w:hAnsiTheme="minorBidi"/>
                <w:iCs/>
                <w:lang w:eastAsia="x-none"/>
              </w:rPr>
            </w:pPr>
            <w:r w:rsidRPr="008E7603">
              <w:rPr>
                <w:rFonts w:asciiTheme="minorBidi" w:hAnsiTheme="minorBidi"/>
                <w:iCs/>
                <w:lang w:eastAsia="x-none"/>
              </w:rPr>
              <w:t xml:space="preserve">For licensed and unlicensed operation, support 64 candidate SSB positions in a half frame </w:t>
            </w:r>
          </w:p>
          <w:p w14:paraId="352C2BFA" w14:textId="77777777" w:rsidR="00283BCB" w:rsidRPr="008E7603" w:rsidRDefault="00283BCB" w:rsidP="00283BCB">
            <w:pPr>
              <w:numPr>
                <w:ilvl w:val="0"/>
                <w:numId w:val="16"/>
              </w:numPr>
              <w:spacing w:after="0" w:line="240" w:lineRule="auto"/>
              <w:ind w:left="720"/>
              <w:rPr>
                <w:rFonts w:asciiTheme="minorBidi" w:hAnsiTheme="minorBidi"/>
                <w:iCs/>
                <w:lang w:eastAsia="x-none"/>
              </w:rPr>
            </w:pPr>
            <w:r w:rsidRPr="008E7603">
              <w:rPr>
                <w:rFonts w:asciiTheme="minorBidi" w:hAnsiTheme="minorBidi"/>
                <w:iCs/>
                <w:highlight w:val="darkYellow"/>
                <w:lang w:eastAsia="x-none"/>
              </w:rPr>
              <w:t>Working assumption</w:t>
            </w:r>
            <w:r w:rsidRPr="008E7603">
              <w:rPr>
                <w:rFonts w:asciiTheme="minorBidi" w:hAnsiTheme="minorBidi"/>
                <w:iCs/>
                <w:lang w:eastAsia="x-none"/>
              </w:rPr>
              <w:t xml:space="preserve">: Use 2 bits for Q: </w:t>
            </w:r>
          </w:p>
          <w:p w14:paraId="7A9FE1B9" w14:textId="77777777" w:rsidR="00283BCB" w:rsidRPr="008E7603" w:rsidRDefault="00283BCB" w:rsidP="00283BCB">
            <w:pPr>
              <w:numPr>
                <w:ilvl w:val="1"/>
                <w:numId w:val="16"/>
              </w:numPr>
              <w:tabs>
                <w:tab w:val="clear" w:pos="720"/>
              </w:tabs>
              <w:spacing w:after="0" w:line="240" w:lineRule="auto"/>
              <w:ind w:left="1440"/>
              <w:rPr>
                <w:rFonts w:asciiTheme="minorBidi" w:hAnsiTheme="minorBidi"/>
                <w:iCs/>
                <w:lang w:eastAsia="x-none"/>
              </w:rPr>
            </w:pPr>
            <w:r w:rsidRPr="008E7603">
              <w:rPr>
                <w:rFonts w:asciiTheme="minorBidi" w:hAnsiTheme="minorBidi"/>
                <w:iCs/>
                <w:lang w:eastAsia="x-none"/>
              </w:rPr>
              <w:t>SubcarrierSpacingCommon</w:t>
            </w:r>
          </w:p>
          <w:p w14:paraId="62A35DC2" w14:textId="77777777" w:rsidR="00283BCB" w:rsidRPr="008E7603" w:rsidRDefault="00283BCB" w:rsidP="00283BCB">
            <w:pPr>
              <w:numPr>
                <w:ilvl w:val="1"/>
                <w:numId w:val="16"/>
              </w:numPr>
              <w:tabs>
                <w:tab w:val="clear" w:pos="720"/>
              </w:tabs>
              <w:spacing w:after="0" w:line="240" w:lineRule="auto"/>
              <w:ind w:left="1440"/>
              <w:rPr>
                <w:rFonts w:asciiTheme="minorBidi" w:hAnsiTheme="minorBidi"/>
                <w:iCs/>
                <w:lang w:eastAsia="x-none"/>
              </w:rPr>
            </w:pPr>
            <w:r w:rsidRPr="008E7603">
              <w:rPr>
                <w:rFonts w:asciiTheme="minorBidi" w:hAnsiTheme="minorBidi"/>
                <w:iCs/>
                <w:lang w:eastAsia="x-none"/>
              </w:rPr>
              <w:t>spare bit in MIB</w:t>
            </w:r>
          </w:p>
          <w:p w14:paraId="3050B684" w14:textId="77777777" w:rsidR="00283BCB" w:rsidRPr="008E7603" w:rsidRDefault="00283BCB" w:rsidP="00283BCB">
            <w:pPr>
              <w:numPr>
                <w:ilvl w:val="0"/>
                <w:numId w:val="16"/>
              </w:numPr>
              <w:spacing w:after="0" w:line="240" w:lineRule="auto"/>
              <w:ind w:left="720"/>
              <w:rPr>
                <w:rFonts w:asciiTheme="minorBidi" w:hAnsiTheme="minorBidi"/>
                <w:iCs/>
                <w:lang w:eastAsia="x-none"/>
              </w:rPr>
            </w:pPr>
            <w:r w:rsidRPr="008E7603">
              <w:rPr>
                <w:rFonts w:asciiTheme="minorBidi" w:hAnsiTheme="minorBidi"/>
                <w:iCs/>
                <w:lang w:eastAsia="x-none"/>
              </w:rPr>
              <w:t>Send LS to RAN2 for confirming the use of the spare bit in MIB</w:t>
            </w:r>
          </w:p>
          <w:p w14:paraId="2376B408" w14:textId="77777777" w:rsidR="00283BCB" w:rsidRPr="008E7603" w:rsidRDefault="00283BCB" w:rsidP="00283BCB">
            <w:pPr>
              <w:numPr>
                <w:ilvl w:val="1"/>
                <w:numId w:val="16"/>
              </w:numPr>
              <w:tabs>
                <w:tab w:val="clear" w:pos="720"/>
              </w:tabs>
              <w:spacing w:after="0" w:line="240" w:lineRule="auto"/>
              <w:ind w:left="1440"/>
              <w:rPr>
                <w:rFonts w:asciiTheme="minorBidi" w:hAnsiTheme="minorBidi"/>
                <w:iCs/>
                <w:lang w:eastAsia="x-none"/>
              </w:rPr>
            </w:pPr>
            <w:r w:rsidRPr="008E7603">
              <w:rPr>
                <w:rFonts w:asciiTheme="minorBidi" w:hAnsiTheme="minorBidi"/>
                <w:iCs/>
                <w:lang w:eastAsia="x-none"/>
              </w:rPr>
              <w:t>The use of 2 bits for Q can be revisited if RAN2 tells RAN1 that the spare bit cannot be used</w:t>
            </w:r>
          </w:p>
          <w:bookmarkEnd w:id="5"/>
          <w:p w14:paraId="40F0C33F" w14:textId="77777777" w:rsidR="008E7603" w:rsidRPr="008E7603" w:rsidRDefault="008E7603" w:rsidP="008E7603">
            <w:pPr>
              <w:spacing w:before="60" w:after="60"/>
              <w:rPr>
                <w:rFonts w:asciiTheme="minorBidi" w:hAnsiTheme="minorBidi"/>
                <w:bCs/>
                <w:iCs/>
                <w:lang w:eastAsia="x-none"/>
              </w:rPr>
            </w:pPr>
            <w:r w:rsidRPr="008E7603">
              <w:rPr>
                <w:rFonts w:asciiTheme="minorBidi" w:hAnsiTheme="minorBidi"/>
                <w:bCs/>
                <w:iCs/>
                <w:highlight w:val="green"/>
                <w:lang w:eastAsia="x-none"/>
              </w:rPr>
              <w:t>Agreement</w:t>
            </w:r>
          </w:p>
          <w:p w14:paraId="0AFDDAD3" w14:textId="77777777" w:rsidR="00283BCB" w:rsidRPr="008E7603" w:rsidRDefault="00283BCB" w:rsidP="00283BCB">
            <w:pPr>
              <w:pStyle w:val="BodyText"/>
              <w:overflowPunct w:val="0"/>
              <w:autoSpaceDE w:val="0"/>
              <w:autoSpaceDN w:val="0"/>
              <w:adjustRightInd w:val="0"/>
              <w:spacing w:after="0"/>
              <w:textAlignment w:val="baseline"/>
              <w:rPr>
                <w:rFonts w:asciiTheme="minorBidi" w:eastAsia="SimSun" w:hAnsiTheme="minorBidi"/>
              </w:rPr>
            </w:pPr>
            <w:r w:rsidRPr="008E7603">
              <w:rPr>
                <w:rFonts w:asciiTheme="minorBidi" w:eastAsia="SimSun" w:hAnsiTheme="minorBidi"/>
              </w:rPr>
              <w:t>Confirm the following working assumptions:</w:t>
            </w:r>
          </w:p>
          <w:p w14:paraId="47C08121" w14:textId="77777777" w:rsidR="00283BCB" w:rsidRPr="008E7603" w:rsidRDefault="00283BCB" w:rsidP="00283BCB">
            <w:pPr>
              <w:pStyle w:val="ListParagraph"/>
              <w:numPr>
                <w:ilvl w:val="0"/>
                <w:numId w:val="36"/>
              </w:numPr>
              <w:spacing w:after="0" w:line="240" w:lineRule="auto"/>
              <w:rPr>
                <w:rFonts w:asciiTheme="minorBidi" w:hAnsiTheme="minorBidi"/>
                <w:iCs/>
                <w:lang w:eastAsia="zh-CN"/>
              </w:rPr>
            </w:pPr>
            <w:r w:rsidRPr="008E7603">
              <w:rPr>
                <w:rFonts w:asciiTheme="minorBidi" w:hAnsiTheme="minorBidi"/>
                <w:iCs/>
                <w:lang w:eastAsia="zh-CN"/>
              </w:rPr>
              <w:t>(From #106-bis-e) Support DBTW for 120 kHz.</w:t>
            </w:r>
          </w:p>
          <w:p w14:paraId="3F26BCD5" w14:textId="77777777" w:rsidR="00283BCB" w:rsidRPr="008E7603" w:rsidRDefault="00283BCB" w:rsidP="00283BCB">
            <w:pPr>
              <w:pStyle w:val="ListParagraph"/>
              <w:numPr>
                <w:ilvl w:val="0"/>
                <w:numId w:val="36"/>
              </w:numPr>
              <w:spacing w:after="0" w:line="240" w:lineRule="auto"/>
              <w:rPr>
                <w:rFonts w:asciiTheme="minorBidi" w:hAnsiTheme="minorBidi"/>
                <w:iCs/>
                <w:lang w:eastAsia="zh-CN"/>
              </w:rPr>
            </w:pPr>
            <w:r w:rsidRPr="008E7603">
              <w:rPr>
                <w:rFonts w:asciiTheme="minorBidi" w:hAnsiTheme="minorBidi"/>
                <w:iCs/>
                <w:lang w:eastAsia="zh-CN"/>
              </w:rPr>
              <w:t>(From #106-e) For 120kHz SSB, the number of candidates SSBs in a half frame is 64.</w:t>
            </w:r>
          </w:p>
          <w:p w14:paraId="6F7F1523" w14:textId="77777777" w:rsidR="008E7603" w:rsidRPr="008E7603" w:rsidRDefault="008E7603" w:rsidP="008E7603">
            <w:pPr>
              <w:spacing w:before="60" w:after="60"/>
              <w:rPr>
                <w:rFonts w:asciiTheme="minorBidi" w:hAnsiTheme="minorBidi"/>
                <w:bCs/>
                <w:iCs/>
                <w:lang w:eastAsia="x-none"/>
              </w:rPr>
            </w:pPr>
            <w:r w:rsidRPr="008E7603">
              <w:rPr>
                <w:rFonts w:asciiTheme="minorBidi" w:hAnsiTheme="minorBidi"/>
                <w:bCs/>
                <w:iCs/>
                <w:highlight w:val="green"/>
                <w:lang w:eastAsia="x-none"/>
              </w:rPr>
              <w:t>Agreement</w:t>
            </w:r>
          </w:p>
          <w:p w14:paraId="4D27CDE1" w14:textId="0F56A622"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 xml:space="preserve">For SCS that support DBTW, UE derives the QCL relation between candidate SSBs by the value of </w:t>
            </w:r>
            <m:oMath>
              <m:d>
                <m:dPr>
                  <m:ctrlPr>
                    <w:rPr>
                      <w:rFonts w:ascii="Cambria Math" w:hAnsi="Cambria Math"/>
                      <w:lang w:eastAsia="zh-CN"/>
                    </w:rPr>
                  </m:ctrlPr>
                </m:dPr>
                <m:e>
                  <m:acc>
                    <m:accPr>
                      <m:chr m:val="̅"/>
                      <m:ctrlPr>
                        <w:rPr>
                          <w:rFonts w:ascii="Cambria Math" w:hAnsi="Cambria Math"/>
                          <w:lang w:eastAsia="zh-CN"/>
                        </w:rPr>
                      </m:ctrlPr>
                    </m:accPr>
                    <m:e>
                      <m:r>
                        <w:rPr>
                          <w:rFonts w:ascii="Cambria Math" w:hAnsi="Cambria Math"/>
                          <w:lang w:eastAsia="zh-CN"/>
                        </w:rPr>
                        <m:t>i</m:t>
                      </m:r>
                    </m:e>
                  </m:acc>
                  <m:r>
                    <m:rPr>
                      <m:sty m:val="p"/>
                    </m:rPr>
                    <w:rPr>
                      <w:rFonts w:ascii="Cambria Math" w:hAnsi="Cambria Math"/>
                      <w:lang w:eastAsia="zh-CN"/>
                    </w:rPr>
                    <m:t xml:space="preserve"> </m:t>
                  </m:r>
                  <m:func>
                    <m:funcPr>
                      <m:ctrlPr>
                        <w:rPr>
                          <w:rFonts w:ascii="Cambria Math" w:hAnsi="Cambria Math"/>
                          <w:lang w:eastAsia="zh-CN"/>
                        </w:rPr>
                      </m:ctrlPr>
                    </m:funcPr>
                    <m:fName>
                      <m:r>
                        <m:rPr>
                          <m:sty m:val="p"/>
                        </m:rPr>
                        <w:rPr>
                          <w:rFonts w:ascii="Cambria Math" w:hAnsi="Cambria Math"/>
                          <w:lang w:eastAsia="zh-CN"/>
                        </w:rPr>
                        <m:t>mod</m:t>
                      </m:r>
                    </m:fName>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e>
                  </m:func>
                </m:e>
              </m:d>
            </m:oMath>
            <w:r w:rsidRPr="008E7603">
              <w:rPr>
                <w:rFonts w:asciiTheme="minorBidi" w:hAnsiTheme="minorBidi"/>
                <w:lang w:eastAsia="zh-CN"/>
              </w:rPr>
              <w:t xml:space="preserve"> , where </w:t>
            </w:r>
            <m:oMath>
              <m:acc>
                <m:accPr>
                  <m:chr m:val="̅"/>
                  <m:ctrlPr>
                    <w:rPr>
                      <w:rFonts w:ascii="Cambria Math" w:hAnsi="Cambria Math"/>
                      <w:lang w:eastAsia="zh-CN"/>
                    </w:rPr>
                  </m:ctrlPr>
                </m:accPr>
                <m:e>
                  <m:r>
                    <w:rPr>
                      <w:rFonts w:ascii="Cambria Math" w:hAnsi="Cambria Math"/>
                      <w:lang w:eastAsia="zh-CN"/>
                    </w:rPr>
                    <m:t>i</m:t>
                  </m:r>
                </m:e>
              </m:acc>
            </m:oMath>
            <w:r w:rsidRPr="008E7603">
              <w:rPr>
                <w:rFonts w:asciiTheme="minorBidi" w:hAnsiTheme="minorBidi"/>
                <w:lang w:eastAsia="zh-CN"/>
              </w:rPr>
              <w:t xml:space="preserve"> is the candidate SSB index.</w:t>
            </w:r>
          </w:p>
          <w:p w14:paraId="4EE1B94A" w14:textId="77777777" w:rsidR="00283BCB" w:rsidRPr="008E7603" w:rsidRDefault="00283BCB" w:rsidP="008E7603">
            <w:pPr>
              <w:spacing w:before="60" w:after="60"/>
              <w:rPr>
                <w:rFonts w:asciiTheme="minorBidi" w:hAnsiTheme="minorBidi"/>
                <w:u w:val="single"/>
              </w:rPr>
            </w:pPr>
            <w:r w:rsidRPr="008E7603">
              <w:rPr>
                <w:rFonts w:asciiTheme="minorBidi" w:hAnsiTheme="minorBidi"/>
                <w:u w:val="single"/>
              </w:rPr>
              <w:t>Conclusion</w:t>
            </w:r>
          </w:p>
          <w:p w14:paraId="448E2E30"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The bit-width of ssb-PositionsInBurst in SIB1 and ServingCellConfigCommon is kept the same as in Rel-15 (i.e., 16-bits in SIB1 and 64-bits in ServingCellConfigCommon).</w:t>
            </w:r>
          </w:p>
          <w:p w14:paraId="795AC3F7" w14:textId="77777777" w:rsidR="008E7603" w:rsidRPr="008E7603" w:rsidRDefault="008E7603" w:rsidP="008E7603">
            <w:pPr>
              <w:spacing w:before="60" w:after="60"/>
              <w:rPr>
                <w:rFonts w:asciiTheme="minorBidi" w:hAnsiTheme="minorBidi"/>
                <w:bCs/>
                <w:iCs/>
                <w:lang w:eastAsia="x-none"/>
              </w:rPr>
            </w:pPr>
            <w:r w:rsidRPr="008E7603">
              <w:rPr>
                <w:rFonts w:asciiTheme="minorBidi" w:hAnsiTheme="minorBidi"/>
                <w:bCs/>
                <w:iCs/>
                <w:highlight w:val="green"/>
                <w:lang w:eastAsia="x-none"/>
              </w:rPr>
              <w:t>Agreement</w:t>
            </w:r>
          </w:p>
          <w:p w14:paraId="7296E720"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If multiplexing pattern 3 for 480 and 960 kHz is supported, the TDRA allocation table C is updated as follows:</w:t>
            </w:r>
          </w:p>
          <w:p w14:paraId="222D9A6E"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Row index 6 (previously reserved) is set to</w:t>
            </w:r>
          </w:p>
          <w:p w14:paraId="4A8A45B4"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proofErr w:type="spellStart"/>
            <w:r w:rsidRPr="008E7603">
              <w:rPr>
                <w:rFonts w:asciiTheme="minorBidi" w:hAnsiTheme="minorBidi"/>
                <w:lang w:eastAsia="zh-CN"/>
              </w:rPr>
              <w:t>Dmrs</w:t>
            </w:r>
            <w:proofErr w:type="spellEnd"/>
            <w:r w:rsidRPr="008E7603">
              <w:rPr>
                <w:rFonts w:asciiTheme="minorBidi" w:hAnsiTheme="minorBidi"/>
                <w:lang w:eastAsia="zh-CN"/>
              </w:rPr>
              <w:t>-</w:t>
            </w:r>
            <w:proofErr w:type="spellStart"/>
            <w:r w:rsidRPr="008E7603">
              <w:rPr>
                <w:rFonts w:asciiTheme="minorBidi" w:hAnsiTheme="minorBidi"/>
                <w:lang w:eastAsia="zh-CN"/>
              </w:rPr>
              <w:t>TypeA</w:t>
            </w:r>
            <w:proofErr w:type="spellEnd"/>
            <w:r w:rsidRPr="008E7603">
              <w:rPr>
                <w:rFonts w:asciiTheme="minorBidi" w:hAnsiTheme="minorBidi"/>
                <w:lang w:eastAsia="zh-CN"/>
              </w:rPr>
              <w:t>-Position: 2,3</w:t>
            </w:r>
          </w:p>
          <w:p w14:paraId="35A0D8C4"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PDSCH mapping type: Type B</w:t>
            </w:r>
          </w:p>
          <w:p w14:paraId="76A8B0E4"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K</w:t>
            </w:r>
            <w:proofErr w:type="gramStart"/>
            <w:r w:rsidRPr="008E7603">
              <w:rPr>
                <w:rFonts w:asciiTheme="minorBidi" w:hAnsiTheme="minorBidi"/>
                <w:lang w:eastAsia="zh-CN"/>
              </w:rPr>
              <w:t>0 :</w:t>
            </w:r>
            <w:proofErr w:type="gramEnd"/>
            <w:r w:rsidRPr="008E7603">
              <w:rPr>
                <w:rFonts w:asciiTheme="minorBidi" w:hAnsiTheme="minorBidi"/>
                <w:lang w:eastAsia="zh-CN"/>
              </w:rPr>
              <w:t xml:space="preserve"> 0</w:t>
            </w:r>
          </w:p>
          <w:p w14:paraId="409704ED"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S = 11</w:t>
            </w:r>
          </w:p>
          <w:p w14:paraId="7CA4D9BA"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L = 2</w:t>
            </w:r>
          </w:p>
          <w:p w14:paraId="00E69718"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lastRenderedPageBreak/>
              <w:t>Agreement</w:t>
            </w:r>
          </w:p>
          <w:p w14:paraId="293F2A1E"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Finalizing PRACH slot index for 480 and 960 kHz (removal of bracket of previous agreement)</w:t>
            </w:r>
          </w:p>
          <w:p w14:paraId="773F95CA" w14:textId="77777777" w:rsidR="00283BCB" w:rsidRPr="008E7603" w:rsidRDefault="00283BCB" w:rsidP="00283BCB">
            <w:pPr>
              <w:pStyle w:val="BodyText"/>
              <w:numPr>
                <w:ilvl w:val="0"/>
                <w:numId w:val="16"/>
              </w:numPr>
              <w:overflowPunct w:val="0"/>
              <w:autoSpaceDE w:val="0"/>
              <w:autoSpaceDN w:val="0"/>
              <w:adjustRightInd w:val="0"/>
              <w:spacing w:after="0" w:line="240" w:lineRule="auto"/>
              <w:ind w:left="720"/>
              <w:jc w:val="both"/>
              <w:textAlignment w:val="baseline"/>
              <w:rPr>
                <w:rFonts w:asciiTheme="minorBidi" w:hAnsiTheme="minorBidi"/>
                <w:lang w:eastAsia="zh-CN"/>
              </w:rPr>
            </w:pPr>
            <w:r w:rsidRPr="008E7603">
              <w:rPr>
                <w:rFonts w:asciiTheme="minorBidi" w:hAnsiTheme="minorBidi"/>
                <w:lang w:eastAsia="zh-CN"/>
              </w:rPr>
              <w:t>when number of PRACH slots in a reference slot is 1,</w:t>
            </w:r>
          </w:p>
          <w:p w14:paraId="5D626A5E" w14:textId="5C121F81" w:rsidR="00283BCB" w:rsidRPr="008E7603" w:rsidRDefault="00283BCB" w:rsidP="00283BCB">
            <w:pPr>
              <w:pStyle w:val="BodyText"/>
              <w:numPr>
                <w:ilvl w:val="1"/>
                <w:numId w:val="16"/>
              </w:numPr>
              <w:tabs>
                <w:tab w:val="clear" w:pos="720"/>
              </w:tabs>
              <w:overflowPunct w:val="0"/>
              <w:autoSpaceDE w:val="0"/>
              <w:autoSpaceDN w:val="0"/>
              <w:adjustRightInd w:val="0"/>
              <w:spacing w:after="0" w:line="240" w:lineRule="auto"/>
              <w:ind w:left="1440"/>
              <w:jc w:val="both"/>
              <w:textAlignment w:val="baseline"/>
              <w:rPr>
                <w:rFonts w:asciiTheme="minorBidi" w:hAnsiTheme="minorBidi"/>
                <w:lang w:eastAsia="zh-CN"/>
              </w:rPr>
            </w:pPr>
            <w:r w:rsidRPr="008E7603">
              <w:rPr>
                <w:rFonts w:asciiTheme="minorBidi" w:hAnsiTheme="minorBidi"/>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rFonts w:asciiTheme="minorBidi" w:hAnsiTheme="minorBidi"/>
                      <w:lang w:eastAsia="zh-CN"/>
                    </w:rPr>
                    <m:t>slot</m:t>
                  </m:r>
                </m:sub>
                <m:sup>
                  <m:r>
                    <m:rPr>
                      <m:nor/>
                    </m:rPr>
                    <w:rPr>
                      <w:rFonts w:asciiTheme="minorBidi" w:hAnsiTheme="minorBidi"/>
                      <w:lang w:eastAsia="zh-CN"/>
                    </w:rPr>
                    <m:t>RA</m:t>
                  </m:r>
                </m:sup>
              </m:sSubSup>
              <m:r>
                <m:rPr>
                  <m:sty m:val="p"/>
                </m:rPr>
                <w:rPr>
                  <w:rFonts w:ascii="Cambria Math" w:hAnsi="Cambria Math"/>
                  <w:lang w:eastAsia="zh-CN"/>
                </w:rPr>
                <m:t>=7</m:t>
              </m:r>
            </m:oMath>
            <w:r w:rsidRPr="008E7603">
              <w:rPr>
                <w:rFonts w:asciiTheme="minorBidi" w:hAnsiTheme="minorBidi"/>
                <w:lang w:eastAsia="zh-CN"/>
              </w:rPr>
              <w:t xml:space="preserve"> for 480kHz and </w:t>
            </w:r>
            <m:oMath>
              <m:sSubSup>
                <m:sSubSupPr>
                  <m:ctrlPr>
                    <w:rPr>
                      <w:rFonts w:ascii="Cambria Math" w:hAnsi="Cambria Math"/>
                      <w:lang w:eastAsia="zh-CN"/>
                    </w:rPr>
                  </m:ctrlPr>
                </m:sSubSupPr>
                <m:e>
                  <m:r>
                    <w:rPr>
                      <w:rFonts w:ascii="Cambria Math" w:hAnsi="Cambria Math"/>
                      <w:lang w:eastAsia="zh-CN"/>
                    </w:rPr>
                    <m:t>n</m:t>
                  </m:r>
                </m:e>
                <m:sub>
                  <m:r>
                    <m:rPr>
                      <m:nor/>
                    </m:rPr>
                    <w:rPr>
                      <w:rFonts w:asciiTheme="minorBidi" w:hAnsiTheme="minorBidi"/>
                      <w:lang w:eastAsia="zh-CN"/>
                    </w:rPr>
                    <m:t>slot</m:t>
                  </m:r>
                </m:sub>
                <m:sup>
                  <m:r>
                    <m:rPr>
                      <m:nor/>
                    </m:rPr>
                    <w:rPr>
                      <w:rFonts w:asciiTheme="minorBidi" w:hAnsiTheme="minorBidi"/>
                      <w:lang w:eastAsia="zh-CN"/>
                    </w:rPr>
                    <m:t>RA</m:t>
                  </m:r>
                </m:sup>
              </m:sSubSup>
              <m:r>
                <m:rPr>
                  <m:sty m:val="p"/>
                </m:rPr>
                <w:rPr>
                  <w:rFonts w:ascii="Cambria Math" w:hAnsi="Cambria Math"/>
                  <w:lang w:eastAsia="zh-CN"/>
                </w:rPr>
                <m:t>=15</m:t>
              </m:r>
            </m:oMath>
            <w:r w:rsidRPr="008E7603">
              <w:rPr>
                <w:rFonts w:asciiTheme="minorBidi" w:hAnsiTheme="minorBidi"/>
                <w:lang w:eastAsia="zh-CN"/>
              </w:rPr>
              <w:t xml:space="preserve"> for 960kHz PRACH</w:t>
            </w:r>
          </w:p>
          <w:p w14:paraId="239783AC" w14:textId="77777777" w:rsidR="00283BCB" w:rsidRPr="008E7603" w:rsidRDefault="00283BCB" w:rsidP="00283BCB">
            <w:pPr>
              <w:pStyle w:val="BodyText"/>
              <w:numPr>
                <w:ilvl w:val="0"/>
                <w:numId w:val="16"/>
              </w:numPr>
              <w:overflowPunct w:val="0"/>
              <w:autoSpaceDE w:val="0"/>
              <w:autoSpaceDN w:val="0"/>
              <w:adjustRightInd w:val="0"/>
              <w:spacing w:after="0" w:line="240" w:lineRule="auto"/>
              <w:ind w:left="720"/>
              <w:jc w:val="both"/>
              <w:textAlignment w:val="baseline"/>
              <w:rPr>
                <w:rFonts w:asciiTheme="minorBidi" w:hAnsiTheme="minorBidi"/>
                <w:lang w:eastAsia="zh-CN"/>
              </w:rPr>
            </w:pPr>
            <w:r w:rsidRPr="008E7603">
              <w:rPr>
                <w:rFonts w:asciiTheme="minorBidi" w:hAnsiTheme="minorBidi"/>
                <w:lang w:eastAsia="zh-CN"/>
              </w:rPr>
              <w:t>when the number of PRACH slots in a reference slot is 2,</w:t>
            </w:r>
          </w:p>
          <w:p w14:paraId="06A32A11" w14:textId="3CD91B82" w:rsidR="00283BCB" w:rsidRPr="008E7603" w:rsidRDefault="00C171E9" w:rsidP="00283BCB">
            <w:pPr>
              <w:pStyle w:val="BodyText"/>
              <w:numPr>
                <w:ilvl w:val="1"/>
                <w:numId w:val="16"/>
              </w:numPr>
              <w:tabs>
                <w:tab w:val="clear" w:pos="720"/>
              </w:tabs>
              <w:overflowPunct w:val="0"/>
              <w:autoSpaceDE w:val="0"/>
              <w:autoSpaceDN w:val="0"/>
              <w:adjustRightInd w:val="0"/>
              <w:spacing w:after="0" w:line="240" w:lineRule="auto"/>
              <w:ind w:left="1440"/>
              <w:jc w:val="both"/>
              <w:textAlignment w:val="baseline"/>
              <w:rPr>
                <w:rFonts w:asciiTheme="minorBidi" w:hAnsiTheme="minorBidi"/>
                <w:lang w:eastAsia="zh-CN"/>
              </w:rPr>
            </w:pPr>
            <m:oMath>
              <m:sSubSup>
                <m:sSubSupPr>
                  <m:ctrlPr>
                    <w:rPr>
                      <w:rFonts w:ascii="Cambria Math" w:hAnsi="Cambria Math"/>
                      <w:lang w:eastAsia="zh-CN"/>
                    </w:rPr>
                  </m:ctrlPr>
                </m:sSubSupPr>
                <m:e>
                  <m:r>
                    <w:rPr>
                      <w:rFonts w:ascii="Cambria Math" w:hAnsi="Cambria Math"/>
                      <w:lang w:eastAsia="zh-CN"/>
                    </w:rPr>
                    <m:t>n</m:t>
                  </m:r>
                </m:e>
                <m:sub>
                  <m:r>
                    <m:rPr>
                      <m:nor/>
                    </m:rPr>
                    <w:rPr>
                      <w:rFonts w:asciiTheme="minorBidi" w:hAnsiTheme="minorBidi"/>
                      <w:lang w:eastAsia="zh-CN"/>
                    </w:rPr>
                    <m:t>slot</m:t>
                  </m:r>
                </m:sub>
                <m:sup>
                  <m:r>
                    <m:rPr>
                      <m:nor/>
                    </m:rPr>
                    <w:rPr>
                      <w:rFonts w:asciiTheme="minorBidi" w:hAnsiTheme="minorBidi"/>
                      <w:lang w:eastAsia="zh-CN"/>
                    </w:rPr>
                    <m:t>RA</m:t>
                  </m:r>
                </m:sup>
              </m:sSubSup>
              <m:r>
                <m:rPr>
                  <m:sty m:val="p"/>
                </m:rPr>
                <w:rPr>
                  <w:rFonts w:ascii="Cambria Math" w:hAnsi="Cambria Math"/>
                  <w:lang w:eastAsia="zh-CN"/>
                </w:rPr>
                <m:t>=3,7</m:t>
              </m:r>
            </m:oMath>
            <w:r w:rsidR="00283BCB" w:rsidRPr="008E7603">
              <w:rPr>
                <w:rFonts w:asciiTheme="minorBidi" w:hAnsiTheme="minorBidi"/>
                <w:lang w:eastAsia="zh-CN"/>
              </w:rPr>
              <w:t xml:space="preserve"> for 480kHz and </w:t>
            </w:r>
            <m:oMath>
              <m:sSubSup>
                <m:sSubSupPr>
                  <m:ctrlPr>
                    <w:rPr>
                      <w:rFonts w:ascii="Cambria Math" w:hAnsi="Cambria Math"/>
                      <w:lang w:eastAsia="zh-CN"/>
                    </w:rPr>
                  </m:ctrlPr>
                </m:sSubSupPr>
                <m:e>
                  <m:r>
                    <w:rPr>
                      <w:rFonts w:ascii="Cambria Math" w:hAnsi="Cambria Math"/>
                      <w:lang w:eastAsia="zh-CN"/>
                    </w:rPr>
                    <m:t>n</m:t>
                  </m:r>
                </m:e>
                <m:sub>
                  <m:r>
                    <m:rPr>
                      <m:nor/>
                    </m:rPr>
                    <w:rPr>
                      <w:rFonts w:asciiTheme="minorBidi" w:hAnsiTheme="minorBidi"/>
                      <w:lang w:eastAsia="zh-CN"/>
                    </w:rPr>
                    <m:t>slot</m:t>
                  </m:r>
                </m:sub>
                <m:sup>
                  <m:r>
                    <m:rPr>
                      <m:nor/>
                    </m:rPr>
                    <w:rPr>
                      <w:rFonts w:asciiTheme="minorBidi" w:hAnsiTheme="minorBidi"/>
                      <w:lang w:eastAsia="zh-CN"/>
                    </w:rPr>
                    <m:t>RA</m:t>
                  </m:r>
                </m:sup>
              </m:sSubSup>
              <m:r>
                <m:rPr>
                  <m:sty m:val="p"/>
                </m:rPr>
                <w:rPr>
                  <w:rFonts w:ascii="Cambria Math" w:hAnsi="Cambria Math"/>
                  <w:lang w:eastAsia="zh-CN"/>
                </w:rPr>
                <m:t>=7,15</m:t>
              </m:r>
            </m:oMath>
            <w:r w:rsidR="00283BCB" w:rsidRPr="008E7603">
              <w:rPr>
                <w:rFonts w:asciiTheme="minorBidi" w:hAnsiTheme="minorBidi"/>
                <w:lang w:eastAsia="zh-CN"/>
              </w:rPr>
              <w:t xml:space="preserve"> for 960kHz PRACH </w:t>
            </w:r>
          </w:p>
          <w:p w14:paraId="33110D65"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303BB455"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 xml:space="preserve">Update the Table 8.1-2 in TS38.213 to indicate the </w:t>
            </w:r>
            <w:proofErr w:type="spellStart"/>
            <w:r w:rsidRPr="008E7603">
              <w:rPr>
                <w:rFonts w:asciiTheme="minorBidi" w:hAnsiTheme="minorBidi"/>
                <w:lang w:eastAsia="zh-CN"/>
              </w:rPr>
              <w:t>Ngap</w:t>
            </w:r>
            <w:proofErr w:type="spellEnd"/>
            <w:r w:rsidRPr="008E7603">
              <w:rPr>
                <w:rFonts w:asciiTheme="minorBidi" w:hAnsiTheme="minorBidi"/>
                <w:lang w:eastAsia="zh-CN"/>
              </w:rPr>
              <w:t xml:space="preserve"> (gap between valid RO and SS/PBCH) for 480 kHz and 960 kHz SCS as follows:</w:t>
            </w:r>
          </w:p>
          <w:p w14:paraId="7D81F625" w14:textId="06CA81DC" w:rsidR="00283BCB" w:rsidRPr="008E7603" w:rsidRDefault="00C171E9"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m:t>
                  </m:r>
                </m:sub>
              </m:sSub>
              <m:r>
                <m:rPr>
                  <m:sty m:val="p"/>
                </m:rPr>
                <w:rPr>
                  <w:rFonts w:ascii="Cambria Math" w:hAnsi="Cambria Math"/>
                  <w:lang w:eastAsia="zh-CN"/>
                </w:rPr>
                <m:t>=8</m:t>
              </m:r>
            </m:oMath>
            <w:r w:rsidR="00283BCB" w:rsidRPr="008E7603">
              <w:rPr>
                <w:rFonts w:asciiTheme="minorBidi" w:hAnsiTheme="minorBidi"/>
                <w:lang w:eastAsia="zh-CN"/>
              </w:rPr>
              <w:t xml:space="preserve"> for 480 kHz</w:t>
            </w:r>
          </w:p>
          <w:p w14:paraId="7DCCDE67" w14:textId="3806B04D" w:rsidR="00283BCB" w:rsidRPr="008E7603" w:rsidRDefault="00C171E9"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m:t>
                  </m:r>
                </m:sub>
              </m:sSub>
              <m:r>
                <m:rPr>
                  <m:sty m:val="p"/>
                </m:rPr>
                <w:rPr>
                  <w:rFonts w:ascii="Cambria Math" w:hAnsi="Cambria Math"/>
                  <w:lang w:eastAsia="zh-CN"/>
                </w:rPr>
                <m:t>=16</m:t>
              </m:r>
            </m:oMath>
            <w:r w:rsidR="00283BCB" w:rsidRPr="008E7603">
              <w:rPr>
                <w:rFonts w:asciiTheme="minorBidi" w:hAnsiTheme="minorBidi"/>
                <w:lang w:eastAsia="zh-CN"/>
              </w:rPr>
              <w:t xml:space="preserve"> for 960 kHz</w:t>
            </w:r>
          </w:p>
          <w:p w14:paraId="5212A4C5"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3047FF2C"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8E7603">
              <w:rPr>
                <w:rFonts w:ascii="Cambria Math" w:hAnsi="Cambria Math" w:cs="Cambria Math"/>
                <w:lang w:eastAsia="zh-CN"/>
              </w:rPr>
              <w:t>𝑁</w:t>
            </w:r>
            <w:r w:rsidRPr="008E7603">
              <w:rPr>
                <w:rFonts w:asciiTheme="minorBidi" w:hAnsiTheme="minorBidi"/>
                <w:lang w:eastAsia="zh-CN"/>
              </w:rPr>
              <w:t xml:space="preserve"> symbols from the last or first symbol, respectively, of a PUSCH/PUCCH/SRS transmission in a second slot where </w:t>
            </w:r>
            <w:r w:rsidRPr="008E7603">
              <w:rPr>
                <w:rFonts w:ascii="Cambria Math" w:hAnsi="Cambria Math" w:cs="Cambria Math"/>
                <w:lang w:eastAsia="zh-CN"/>
              </w:rPr>
              <w:t>𝑁</w:t>
            </w:r>
            <w:r w:rsidRPr="008E7603">
              <w:rPr>
                <w:rFonts w:asciiTheme="minorBidi" w:hAnsiTheme="minorBidi"/>
                <w:lang w:eastAsia="zh-CN"/>
              </w:rPr>
              <w:t xml:space="preserve">=16 for </w:t>
            </w:r>
            <w:r w:rsidRPr="008E7603">
              <w:rPr>
                <w:rFonts w:ascii="Cambria Math" w:hAnsi="Cambria Math" w:cs="Cambria Math"/>
                <w:lang w:eastAsia="zh-CN"/>
              </w:rPr>
              <w:t>𝜇</w:t>
            </w:r>
            <w:r w:rsidRPr="008E7603">
              <w:rPr>
                <w:rFonts w:asciiTheme="minorBidi" w:hAnsiTheme="minorBidi"/>
                <w:lang w:eastAsia="zh-CN"/>
              </w:rPr>
              <w:t xml:space="preserve">=5, </w:t>
            </w:r>
            <w:r w:rsidRPr="008E7603">
              <w:rPr>
                <w:rFonts w:ascii="Cambria Math" w:hAnsi="Cambria Math" w:cs="Cambria Math"/>
                <w:lang w:eastAsia="zh-CN"/>
              </w:rPr>
              <w:t>𝑁</w:t>
            </w:r>
            <w:r w:rsidRPr="008E7603">
              <w:rPr>
                <w:rFonts w:asciiTheme="minorBidi" w:hAnsiTheme="minorBidi"/>
                <w:lang w:eastAsia="zh-CN"/>
              </w:rPr>
              <w:t xml:space="preserve">=32 for </w:t>
            </w:r>
            <w:r w:rsidRPr="008E7603">
              <w:rPr>
                <w:rFonts w:ascii="Cambria Math" w:hAnsi="Cambria Math" w:cs="Cambria Math"/>
                <w:lang w:eastAsia="zh-CN"/>
              </w:rPr>
              <w:t>𝜇</w:t>
            </w:r>
            <w:r w:rsidRPr="008E7603">
              <w:rPr>
                <w:rFonts w:asciiTheme="minorBidi" w:hAnsiTheme="minorBidi"/>
                <w:lang w:eastAsia="zh-CN"/>
              </w:rPr>
              <w:t xml:space="preserve">=6, and </w:t>
            </w:r>
            <w:r w:rsidRPr="008E7603">
              <w:rPr>
                <w:rFonts w:ascii="Cambria Math" w:hAnsi="Cambria Math" w:cs="Cambria Math"/>
                <w:lang w:eastAsia="zh-CN"/>
              </w:rPr>
              <w:t>𝜇</w:t>
            </w:r>
            <w:r w:rsidRPr="008E7603">
              <w:rPr>
                <w:rFonts w:asciiTheme="minorBidi" w:hAnsiTheme="minorBidi"/>
                <w:lang w:eastAsia="zh-CN"/>
              </w:rPr>
              <w:t xml:space="preserve"> is the SCS configuration for the active UL BWP. For a PUSCH transmission with repetition Type B, this applies to each actual repetition for PUSCH transmission [6, TS 38.214].</w:t>
            </w:r>
          </w:p>
          <w:p w14:paraId="20CD625E"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u w:val="single"/>
                <w:lang w:eastAsia="zh-CN"/>
              </w:rPr>
            </w:pPr>
            <w:r w:rsidRPr="008E7603">
              <w:rPr>
                <w:rFonts w:asciiTheme="minorBidi" w:hAnsiTheme="minorBidi"/>
                <w:u w:val="single"/>
                <w:lang w:eastAsia="zh-CN"/>
              </w:rPr>
              <w:t>Conclusion:</w:t>
            </w:r>
          </w:p>
          <w:p w14:paraId="02436C78" w14:textId="36B3994D" w:rsidR="00283BCB" w:rsidRPr="008E7603" w:rsidRDefault="00C171E9" w:rsidP="00283BCB">
            <w:pPr>
              <w:pStyle w:val="BodyText"/>
              <w:overflowPunct w:val="0"/>
              <w:autoSpaceDE w:val="0"/>
              <w:autoSpaceDN w:val="0"/>
              <w:adjustRightInd w:val="0"/>
              <w:spacing w:after="0"/>
              <w:textAlignment w:val="baseline"/>
              <w:rPr>
                <w:rFonts w:asciiTheme="minorBidi" w:hAnsiTheme="minorBidi"/>
                <w:lang w:eastAsia="zh-CN"/>
              </w:rPr>
            </w:pPr>
            <m:oMath>
              <m:sSub>
                <m:sSubPr>
                  <m:ctrlPr>
                    <w:rPr>
                      <w:rFonts w:ascii="Cambria Math" w:hAnsi="Cambria Math"/>
                      <w:lang w:eastAsia="zh-CN"/>
                    </w:rPr>
                  </m:ctrlPr>
                </m:sSubPr>
                <m:e>
                  <m:r>
                    <m:rPr>
                      <m:sty m:val="p"/>
                    </m:rPr>
                    <w:rPr>
                      <w:rFonts w:ascii="Cambria Math" w:hAnsi="Cambria Math"/>
                      <w:lang w:eastAsia="zh-CN"/>
                    </w:rPr>
                    <m:t>Δ</m:t>
                  </m:r>
                </m:e>
                <m:sub>
                  <m:r>
                    <m:rPr>
                      <m:sty m:val="p"/>
                    </m:rPr>
                    <w:rPr>
                      <w:rFonts w:ascii="Cambria Math" w:hAnsi="Cambria Math"/>
                      <w:lang w:eastAsia="zh-CN"/>
                    </w:rPr>
                    <m:t>Delay</m:t>
                  </m:r>
                </m:sub>
              </m:sSub>
            </m:oMath>
            <w:r w:rsidR="00283BCB" w:rsidRPr="008E7603">
              <w:rPr>
                <w:rFonts w:asciiTheme="minorBidi" w:hAnsiTheme="minorBidi"/>
                <w:lang w:eastAsia="zh-CN"/>
              </w:rPr>
              <w:t xml:space="preserve"> as part of gap between last symbol of PDCCH order reception and first symbol of the PRACH transmission for FR2-2 uses the same value as FR2-1 (i.e. single value for FR2).</w:t>
            </w:r>
          </w:p>
          <w:p w14:paraId="673C8385"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178E836C"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For 480 kHz, slot index, n, that contain SSB are:</w:t>
            </w:r>
          </w:p>
          <w:p w14:paraId="5154949C"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n = {0,1,2,3,4,5,6,7, 8,9,10,11,12,13,14,15, 16,17,18,19,20,21,22,23, 24,25,26,27,28,29,30,31}</w:t>
            </w:r>
          </w:p>
          <w:p w14:paraId="34D5FE5D"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For 960 kHz, slot index, n, that contain SSB are:</w:t>
            </w:r>
          </w:p>
          <w:p w14:paraId="108BF986"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n = {0,1,2,3,4,5,6,7, 8,9,10,11,12,13,14,15, 16,17,18,19,20,21,22,23, 24,25,26,27,28,29,30,31}</w:t>
            </w:r>
          </w:p>
          <w:p w14:paraId="7091EBC0"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290E1DE9"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For ‘searchSpaceZero’ configuration for {SSB, CORESET#0/Type0-PDCCH} = {120, 120} kHz,</w:t>
            </w:r>
          </w:p>
          <w:p w14:paraId="1D9E428C"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use Table 13-12 in TS38.213 for multiplexing pattern 1,</w:t>
            </w:r>
          </w:p>
          <w:p w14:paraId="5B6BB299"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use Table 13-15 in TS38.213 for multiplexing pattern 3.</w:t>
            </w:r>
          </w:p>
          <w:p w14:paraId="627BE16B"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4583A10F"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For ‘searchSpaceZero’ configuration for {SSB, CORESET#0/Type0-PDCCH} = {480, 480} kHz and {960, 960} kHz, parameter X from previous RAN1 agreement is set to:</w:t>
            </w:r>
          </w:p>
          <w:p w14:paraId="65C69876"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X = 1.25 for 480 kHz</w:t>
            </w:r>
          </w:p>
          <w:p w14:paraId="0ED3C2CF"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X = 0.625 for 960 kHz</w:t>
            </w:r>
          </w:p>
          <w:p w14:paraId="2F1B10ED"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u w:val="single"/>
                <w:lang w:eastAsia="zh-CN"/>
              </w:rPr>
            </w:pPr>
            <w:r w:rsidRPr="008E7603">
              <w:rPr>
                <w:rFonts w:asciiTheme="minorBidi" w:hAnsiTheme="minorBidi"/>
                <w:u w:val="single"/>
                <w:lang w:eastAsia="zh-CN"/>
              </w:rPr>
              <w:t>Conclusion:</w:t>
            </w:r>
          </w:p>
          <w:p w14:paraId="3C652CE3"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eastAsia="SimSun" w:hAnsiTheme="minorBidi"/>
              </w:rPr>
              <w:t>For FR2-2, support the same mechanism as in Rel-16 for extended RAR window for both 4-step and 2-step RACH.</w:t>
            </w:r>
          </w:p>
          <w:p w14:paraId="626603D7"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7EAE3E72" w14:textId="7C94672F" w:rsidR="00283BCB" w:rsidRPr="008E7603" w:rsidRDefault="00283BCB" w:rsidP="00283BCB">
            <w:pPr>
              <w:pStyle w:val="ListParagraph"/>
              <w:ind w:left="0"/>
              <w:rPr>
                <w:rFonts w:asciiTheme="minorBidi" w:hAnsiTheme="minorBidi"/>
              </w:rPr>
            </w:pPr>
            <w:r w:rsidRPr="008E7603">
              <w:rPr>
                <w:rFonts w:asciiTheme="minorBidi" w:hAnsiTheme="minorBidi"/>
              </w:rPr>
              <w:t xml:space="preserve">For a Type-2 random access procedure, a UE transmits a PUSCH, when applicable, after transmitting a PRACH. The UE encodes a transport block provided for the PUSCH transmission </w:t>
            </w:r>
            <w:r w:rsidRPr="008E7603">
              <w:rPr>
                <w:rFonts w:asciiTheme="minorBidi" w:hAnsiTheme="minorBidi"/>
              </w:rPr>
              <w:lastRenderedPageBreak/>
              <w:t xml:space="preserve">using redundancy version number 0. The PUSCH transmission is after the PRACH transmission by at least </w:t>
            </w:r>
            <m:oMath>
              <m:r>
                <w:rPr>
                  <w:rFonts w:ascii="Cambria Math" w:hAnsi="Cambria Math"/>
                </w:rPr>
                <m:t>N</m:t>
              </m:r>
            </m:oMath>
            <w:r w:rsidRPr="008E7603">
              <w:rPr>
                <w:rFonts w:asciiTheme="minorBidi" w:hAnsiTheme="minorBidi"/>
              </w:rPr>
              <w:t xml:space="preserve"> symbols where </w:t>
            </w:r>
            <m:oMath>
              <m:r>
                <w:rPr>
                  <w:rFonts w:ascii="Cambria Math" w:hAnsi="Cambria Math"/>
                </w:rPr>
                <m:t>N=16</m:t>
              </m:r>
            </m:oMath>
            <w:r w:rsidRPr="008E7603">
              <w:rPr>
                <w:rFonts w:asciiTheme="minorBidi" w:hAnsiTheme="minorBidi"/>
              </w:rPr>
              <w:t xml:space="preserve"> for </w:t>
            </w:r>
            <m:oMath>
              <m:r>
                <w:rPr>
                  <w:rFonts w:ascii="Cambria Math" w:hAnsi="Cambria Math"/>
                </w:rPr>
                <m:t>μ=5</m:t>
              </m:r>
            </m:oMath>
            <w:r w:rsidRPr="008E7603">
              <w:rPr>
                <w:rFonts w:asciiTheme="minorBidi" w:hAnsiTheme="minorBidi"/>
              </w:rPr>
              <w:t xml:space="preserve"> and </w:t>
            </w:r>
            <m:oMath>
              <m:r>
                <w:rPr>
                  <w:rFonts w:ascii="Cambria Math" w:hAnsi="Cambria Math"/>
                </w:rPr>
                <m:t>N=32</m:t>
              </m:r>
            </m:oMath>
            <w:r w:rsidRPr="008E7603">
              <w:rPr>
                <w:rFonts w:asciiTheme="minorBidi" w:hAnsiTheme="minorBidi"/>
              </w:rPr>
              <w:t xml:space="preserve"> for </w:t>
            </w:r>
            <m:oMath>
              <m:r>
                <w:rPr>
                  <w:rFonts w:ascii="Cambria Math" w:hAnsi="Cambria Math"/>
                </w:rPr>
                <m:t>μ=6</m:t>
              </m:r>
            </m:oMath>
            <w:r w:rsidRPr="008E7603">
              <w:rPr>
                <w:rFonts w:asciiTheme="minorBidi" w:hAnsiTheme="minorBidi"/>
              </w:rPr>
              <w:t xml:space="preserve">, and </w:t>
            </w:r>
            <m:oMath>
              <m:r>
                <w:rPr>
                  <w:rFonts w:ascii="Cambria Math" w:hAnsi="Cambria Math"/>
                </w:rPr>
                <m:t>μ</m:t>
              </m:r>
            </m:oMath>
            <w:r w:rsidRPr="008E7603">
              <w:rPr>
                <w:rFonts w:asciiTheme="minorBidi" w:hAnsiTheme="minorBidi"/>
              </w:rPr>
              <w:t xml:space="preserve"> is the SCS configuration for the active UL BWP.</w:t>
            </w:r>
          </w:p>
          <w:p w14:paraId="484C1394"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2997E278"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For 480 and 960 kHz, supported DBTW lengths are:</w:t>
            </w:r>
          </w:p>
          <w:p w14:paraId="42D7D6EE" w14:textId="7A4BCBEB"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 xml:space="preserve">{1.25, 1, 0.75, 0.5, 0.25, 0.125, X} ms, where X = 0.0625 if Q=8 is </w:t>
            </w:r>
            <w:r w:rsidR="006D16E0" w:rsidRPr="008E7603">
              <w:rPr>
                <w:rFonts w:asciiTheme="minorBidi" w:hAnsiTheme="minorBidi"/>
                <w:lang w:eastAsia="zh-CN"/>
              </w:rPr>
              <w:t>supported,</w:t>
            </w:r>
            <w:r w:rsidRPr="008E7603">
              <w:rPr>
                <w:rFonts w:asciiTheme="minorBidi" w:hAnsiTheme="minorBidi"/>
                <w:lang w:eastAsia="zh-CN"/>
              </w:rPr>
              <w:t xml:space="preserve"> and X is removed if Q=8 is not supported. </w:t>
            </w:r>
          </w:p>
          <w:p w14:paraId="30043BC8"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2D762E9D" w14:textId="1F878D85"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 xml:space="preserve">SSB-PositionQCL-Relation IE to indicate QCL relationship between SSB positions for FR2-2 are same set of values supported for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8E7603">
              <w:rPr>
                <w:rFonts w:asciiTheme="minorBidi" w:hAnsiTheme="minorBidi"/>
                <w:lang w:eastAsia="zh-CN"/>
              </w:rPr>
              <w:t xml:space="preserve"> in MIB.</w:t>
            </w:r>
          </w:p>
          <w:p w14:paraId="21798025"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4D35C7FC"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4A97FF28"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442476BA" w14:textId="412BD8E9"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 xml:space="preserve">For ‘searchSpaceZero’ configuration for {SSB, CORESET#0/Type0-PDCCH} = {480, 480} kHz and {960, 960} kHz, parameter Y from previous RAN1 agreement is Y =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sidRPr="008E7603">
              <w:rPr>
                <w:rFonts w:asciiTheme="minorBidi" w:hAnsiTheme="minorBidi"/>
                <w:lang w:eastAsia="zh-CN"/>
              </w:rPr>
              <w:t>.</w:t>
            </w:r>
          </w:p>
          <w:p w14:paraId="7761E83D"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02176FE3"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 xml:space="preserve">For 480kHz and 960kHz PRACH, reuse the RA-RNTI and MSGB-RNTI formula as FR2 and express the slot indexes </w:t>
            </w:r>
            <w:proofErr w:type="spellStart"/>
            <w:r w:rsidRPr="008E7603">
              <w:rPr>
                <w:rFonts w:asciiTheme="minorBidi" w:hAnsiTheme="minorBidi"/>
                <w:lang w:eastAsia="zh-CN"/>
              </w:rPr>
              <w:t>t_id</w:t>
            </w:r>
            <w:proofErr w:type="spellEnd"/>
            <w:r w:rsidRPr="008E7603">
              <w:rPr>
                <w:rFonts w:asciiTheme="minorBidi" w:hAnsiTheme="minorBidi"/>
                <w:lang w:eastAsia="zh-CN"/>
              </w:rPr>
              <w:t xml:space="preserve"> based on 120kHz SCS:</w:t>
            </w:r>
          </w:p>
          <w:p w14:paraId="582C1787"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RA-RNTI =1+s_id+14×t_id+14×80×f_id +14×80×8×ul_carrier_id</w:t>
            </w:r>
          </w:p>
          <w:p w14:paraId="2E8F7B80"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 xml:space="preserve">MSGB-RNTI = 1 + </w:t>
            </w:r>
            <w:proofErr w:type="spellStart"/>
            <w:r w:rsidRPr="008E7603">
              <w:rPr>
                <w:rFonts w:asciiTheme="minorBidi" w:hAnsiTheme="minorBidi"/>
                <w:lang w:eastAsia="zh-CN"/>
              </w:rPr>
              <w:t>s_id</w:t>
            </w:r>
            <w:proofErr w:type="spellEnd"/>
            <w:r w:rsidRPr="008E7603">
              <w:rPr>
                <w:rFonts w:asciiTheme="minorBidi" w:hAnsiTheme="minorBidi"/>
                <w:lang w:eastAsia="zh-CN"/>
              </w:rPr>
              <w:t xml:space="preserve"> + 14 × </w:t>
            </w:r>
            <w:proofErr w:type="spellStart"/>
            <w:r w:rsidRPr="008E7603">
              <w:rPr>
                <w:rFonts w:asciiTheme="minorBidi" w:hAnsiTheme="minorBidi"/>
                <w:lang w:eastAsia="zh-CN"/>
              </w:rPr>
              <w:t>t_id</w:t>
            </w:r>
            <w:proofErr w:type="spellEnd"/>
            <w:r w:rsidRPr="008E7603">
              <w:rPr>
                <w:rFonts w:asciiTheme="minorBidi" w:hAnsiTheme="minorBidi"/>
                <w:lang w:eastAsia="zh-CN"/>
              </w:rPr>
              <w:t xml:space="preserve"> + 14 × 80 × </w:t>
            </w:r>
            <w:proofErr w:type="spellStart"/>
            <w:r w:rsidRPr="008E7603">
              <w:rPr>
                <w:rFonts w:asciiTheme="minorBidi" w:hAnsiTheme="minorBidi"/>
                <w:lang w:eastAsia="zh-CN"/>
              </w:rPr>
              <w:t>f_id</w:t>
            </w:r>
            <w:proofErr w:type="spellEnd"/>
            <w:r w:rsidRPr="008E7603">
              <w:rPr>
                <w:rFonts w:asciiTheme="minorBidi" w:hAnsiTheme="minorBidi"/>
                <w:lang w:eastAsia="zh-CN"/>
              </w:rPr>
              <w:t xml:space="preserve"> + 14 × 80 × 8 × </w:t>
            </w:r>
            <w:proofErr w:type="spellStart"/>
            <w:r w:rsidRPr="008E7603">
              <w:rPr>
                <w:rFonts w:asciiTheme="minorBidi" w:hAnsiTheme="minorBidi"/>
                <w:lang w:eastAsia="zh-CN"/>
              </w:rPr>
              <w:t>ul_carrier_id</w:t>
            </w:r>
            <w:proofErr w:type="spellEnd"/>
            <w:r w:rsidRPr="008E7603">
              <w:rPr>
                <w:rFonts w:asciiTheme="minorBidi" w:hAnsiTheme="minorBidi"/>
                <w:lang w:eastAsia="zh-CN"/>
              </w:rPr>
              <w:t xml:space="preserve"> + 14 × 80 × 8 × 2</w:t>
            </w:r>
          </w:p>
          <w:p w14:paraId="5181A5BB" w14:textId="77777777" w:rsidR="00283BCB" w:rsidRPr="008E7603" w:rsidRDefault="00283BCB" w:rsidP="00283BCB">
            <w:pPr>
              <w:pStyle w:val="BodyText"/>
              <w:numPr>
                <w:ilvl w:val="2"/>
                <w:numId w:val="16"/>
              </w:numPr>
              <w:tabs>
                <w:tab w:val="clear" w:pos="1440"/>
              </w:tabs>
              <w:overflowPunct w:val="0"/>
              <w:autoSpaceDE w:val="0"/>
              <w:autoSpaceDN w:val="0"/>
              <w:adjustRightInd w:val="0"/>
              <w:spacing w:after="0"/>
              <w:ind w:left="2160"/>
              <w:jc w:val="both"/>
              <w:textAlignment w:val="baseline"/>
              <w:rPr>
                <w:rFonts w:asciiTheme="minorBidi" w:hAnsiTheme="minorBidi"/>
                <w:lang w:eastAsia="zh-CN"/>
              </w:rPr>
            </w:pPr>
            <w:r w:rsidRPr="008E7603">
              <w:rPr>
                <w:rFonts w:asciiTheme="minorBidi" w:hAnsiTheme="minorBidi"/>
                <w:lang w:eastAsia="zh-CN"/>
              </w:rPr>
              <w:t xml:space="preserve">where the subcarrier spacing to determine </w:t>
            </w:r>
            <w:proofErr w:type="spellStart"/>
            <w:r w:rsidRPr="008E7603">
              <w:rPr>
                <w:rFonts w:asciiTheme="minorBidi" w:hAnsiTheme="minorBidi"/>
                <w:lang w:eastAsia="zh-CN"/>
              </w:rPr>
              <w:t>t_id</w:t>
            </w:r>
            <w:proofErr w:type="spellEnd"/>
            <w:r w:rsidRPr="008E7603">
              <w:rPr>
                <w:rFonts w:asciiTheme="minorBidi" w:hAnsiTheme="minorBidi"/>
                <w:lang w:eastAsia="zh-CN"/>
              </w:rPr>
              <w:t xml:space="preserve"> is based on the value of µ specified in clause 5.3.2 in TS 38.211 [8] for µ = {0, 1, 2, 3}</w:t>
            </w:r>
          </w:p>
          <w:p w14:paraId="75BFD4AA" w14:textId="77777777" w:rsidR="00283BCB" w:rsidRPr="008E7603" w:rsidRDefault="00283BCB" w:rsidP="00283BCB">
            <w:pPr>
              <w:pStyle w:val="BodyText"/>
              <w:numPr>
                <w:ilvl w:val="2"/>
                <w:numId w:val="16"/>
              </w:numPr>
              <w:tabs>
                <w:tab w:val="clear" w:pos="1440"/>
              </w:tabs>
              <w:overflowPunct w:val="0"/>
              <w:autoSpaceDE w:val="0"/>
              <w:autoSpaceDN w:val="0"/>
              <w:adjustRightInd w:val="0"/>
              <w:spacing w:after="0"/>
              <w:ind w:left="2160"/>
              <w:jc w:val="both"/>
              <w:textAlignment w:val="baseline"/>
              <w:rPr>
                <w:rFonts w:asciiTheme="minorBidi" w:hAnsiTheme="minorBidi"/>
                <w:lang w:eastAsia="zh-CN"/>
              </w:rPr>
            </w:pPr>
            <w:r w:rsidRPr="008E7603">
              <w:rPr>
                <w:rFonts w:asciiTheme="minorBidi" w:hAnsiTheme="minorBidi"/>
                <w:lang w:eastAsia="zh-CN"/>
              </w:rPr>
              <w:t xml:space="preserve">for µ = {5, 6}, </w:t>
            </w:r>
            <w:proofErr w:type="spellStart"/>
            <w:r w:rsidRPr="008E7603">
              <w:rPr>
                <w:rFonts w:asciiTheme="minorBidi" w:hAnsiTheme="minorBidi"/>
                <w:lang w:eastAsia="zh-CN"/>
              </w:rPr>
              <w:t>t_id</w:t>
            </w:r>
            <w:proofErr w:type="spellEnd"/>
            <w:r w:rsidRPr="008E7603">
              <w:rPr>
                <w:rFonts w:asciiTheme="minorBidi" w:hAnsiTheme="minorBidi"/>
                <w:lang w:eastAsia="zh-CN"/>
              </w:rPr>
              <w:t xml:space="preserve"> is the index of the 120 kHz slot in a system frame that contains the PRACH occasion (0 ≤ </w:t>
            </w:r>
            <w:proofErr w:type="spellStart"/>
            <w:r w:rsidRPr="008E7603">
              <w:rPr>
                <w:rFonts w:asciiTheme="minorBidi" w:hAnsiTheme="minorBidi"/>
                <w:lang w:eastAsia="zh-CN"/>
              </w:rPr>
              <w:t>t_id</w:t>
            </w:r>
            <w:proofErr w:type="spellEnd"/>
            <w:r w:rsidRPr="008E7603">
              <w:rPr>
                <w:rFonts w:asciiTheme="minorBidi" w:hAnsiTheme="minorBidi"/>
                <w:lang w:eastAsia="zh-CN"/>
              </w:rPr>
              <w:t xml:space="preserve"> &lt; 80).</w:t>
            </w:r>
          </w:p>
          <w:p w14:paraId="5B4E86E0"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Note: As per previous RAN1 agreement, there is only one 480 or 960 kHz PRACH slot in a 120kHz slot, such that RA-RNTI and MSGB-RNTI does not result in ID collision.</w:t>
            </w:r>
          </w:p>
          <w:p w14:paraId="6E9928CC"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Send LS to RAN2 on the updates on RA-RNTI and MSGB-RNTI.</w:t>
            </w:r>
          </w:p>
          <w:p w14:paraId="23ADADDF" w14:textId="77777777" w:rsidR="00283BCB" w:rsidRPr="002E5577" w:rsidRDefault="00283BCB" w:rsidP="002E5577">
            <w:pPr>
              <w:spacing w:before="60" w:after="60"/>
              <w:rPr>
                <w:rFonts w:asciiTheme="minorBidi" w:hAnsiTheme="minorBidi"/>
                <w:bCs/>
                <w:iCs/>
                <w:highlight w:val="green"/>
                <w:lang w:eastAsia="x-none"/>
              </w:rPr>
            </w:pPr>
            <w:bookmarkStart w:id="6" w:name="_Hlk92003395"/>
            <w:r w:rsidRPr="002E5577">
              <w:rPr>
                <w:rFonts w:asciiTheme="minorBidi" w:hAnsiTheme="minorBidi"/>
                <w:bCs/>
                <w:iCs/>
                <w:highlight w:val="green"/>
                <w:lang w:eastAsia="x-none"/>
              </w:rPr>
              <w:t>Agreement</w:t>
            </w:r>
          </w:p>
          <w:p w14:paraId="58F3FD7B" w14:textId="27D234B0"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 xml:space="preserve">Same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8E7603">
              <w:rPr>
                <w:rFonts w:asciiTheme="minorBidi" w:hAnsiTheme="minorBidi"/>
                <w:lang w:eastAsia="zh-CN"/>
              </w:rPr>
              <w:t xml:space="preserve"> values using the same set of signaling bits are supported for 120, 480, and 960 kHz.</w:t>
            </w:r>
          </w:p>
          <w:p w14:paraId="23503DBD" w14:textId="3407107C"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 xml:space="preserve">Supported values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8E7603">
              <w:rPr>
                <w:rFonts w:asciiTheme="minorBidi" w:hAnsiTheme="minorBidi"/>
                <w:lang w:eastAsia="zh-CN"/>
              </w:rPr>
              <w:t>: {16, 32, 64}</w:t>
            </w:r>
          </w:p>
          <w:p w14:paraId="585D3E45"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Note:</w:t>
            </w:r>
          </w:p>
          <w:p w14:paraId="0C2AC944" w14:textId="37CEEF66" w:rsidR="00283BCB" w:rsidRPr="008E7603" w:rsidRDefault="00283BCB" w:rsidP="00283BCB">
            <w:pPr>
              <w:pStyle w:val="BodyText"/>
              <w:numPr>
                <w:ilvl w:val="2"/>
                <w:numId w:val="16"/>
              </w:numPr>
              <w:tabs>
                <w:tab w:val="clear" w:pos="1440"/>
              </w:tabs>
              <w:overflowPunct w:val="0"/>
              <w:autoSpaceDE w:val="0"/>
              <w:autoSpaceDN w:val="0"/>
              <w:adjustRightInd w:val="0"/>
              <w:spacing w:after="0"/>
              <w:ind w:left="2160"/>
              <w:jc w:val="both"/>
              <w:textAlignment w:val="baseline"/>
              <w:rPr>
                <w:rFonts w:asciiTheme="minorBidi" w:hAnsiTheme="minorBidi"/>
                <w:lang w:eastAsia="zh-CN"/>
              </w:rPr>
            </w:pPr>
            <w:r w:rsidRPr="008E7603">
              <w:rPr>
                <w:rFonts w:asciiTheme="minorBidi" w:hAnsiTheme="minorBidi"/>
                <w:lang w:eastAsia="zh-CN"/>
              </w:rPr>
              <w:t xml:space="preserve">For operation with shared spectrum channel access, any supported value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8E7603">
              <w:rPr>
                <w:rFonts w:asciiTheme="minorBidi" w:hAnsiTheme="minorBidi"/>
                <w:lang w:eastAsia="zh-CN"/>
              </w:rPr>
              <w:t xml:space="preserve"> can be indicated and value &lt; 64 indicates DBTW enabled</w:t>
            </w:r>
          </w:p>
          <w:p w14:paraId="6077F444" w14:textId="1BEEDAA6" w:rsidR="00283BCB" w:rsidRPr="008E7603" w:rsidRDefault="00283BCB" w:rsidP="00283BCB">
            <w:pPr>
              <w:pStyle w:val="BodyText"/>
              <w:numPr>
                <w:ilvl w:val="2"/>
                <w:numId w:val="16"/>
              </w:numPr>
              <w:tabs>
                <w:tab w:val="clear" w:pos="1440"/>
              </w:tabs>
              <w:overflowPunct w:val="0"/>
              <w:autoSpaceDE w:val="0"/>
              <w:autoSpaceDN w:val="0"/>
              <w:adjustRightInd w:val="0"/>
              <w:spacing w:after="0"/>
              <w:ind w:left="2160"/>
              <w:jc w:val="both"/>
              <w:textAlignment w:val="baseline"/>
              <w:rPr>
                <w:rFonts w:asciiTheme="minorBidi" w:hAnsiTheme="minorBidi"/>
                <w:lang w:eastAsia="zh-CN"/>
              </w:rPr>
            </w:pPr>
            <w:r w:rsidRPr="008E7603">
              <w:rPr>
                <w:rFonts w:asciiTheme="minorBidi" w:hAnsiTheme="minorBidi"/>
                <w:lang w:eastAsia="zh-CN"/>
              </w:rPr>
              <w:t xml:space="preserve">UE is expected to be configured with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8E7603">
              <w:rPr>
                <w:rFonts w:asciiTheme="minorBidi" w:hAnsiTheme="minorBidi"/>
                <w:lang w:eastAsia="zh-CN"/>
              </w:rPr>
              <w:t>=64 in licensed operations</w:t>
            </w:r>
          </w:p>
          <w:p w14:paraId="74E2C83D" w14:textId="369E94C5" w:rsidR="00283BCB" w:rsidRPr="008E7603" w:rsidRDefault="00283BCB" w:rsidP="00283BCB">
            <w:pPr>
              <w:pStyle w:val="BodyText"/>
              <w:numPr>
                <w:ilvl w:val="2"/>
                <w:numId w:val="16"/>
              </w:numPr>
              <w:tabs>
                <w:tab w:val="clear" w:pos="1440"/>
              </w:tabs>
              <w:overflowPunct w:val="0"/>
              <w:autoSpaceDE w:val="0"/>
              <w:autoSpaceDN w:val="0"/>
              <w:adjustRightInd w:val="0"/>
              <w:spacing w:after="0"/>
              <w:ind w:left="2160"/>
              <w:jc w:val="both"/>
              <w:textAlignment w:val="baseline"/>
              <w:rPr>
                <w:rFonts w:asciiTheme="minorBidi" w:hAnsiTheme="minorBidi"/>
                <w:lang w:eastAsia="zh-CN"/>
              </w:rPr>
            </w:pPr>
            <w:r w:rsidRPr="008E7603">
              <w:rPr>
                <w:rFonts w:asciiTheme="minorBidi" w:hAnsiTheme="minorBidi"/>
                <w:lang w:eastAsia="zh-CN"/>
              </w:rPr>
              <w:t xml:space="preserve">For operation with and without shared spectrum channel access,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8E7603">
              <w:rPr>
                <w:rFonts w:asciiTheme="minorBidi" w:hAnsiTheme="minorBidi"/>
                <w:lang w:eastAsia="zh-CN"/>
              </w:rPr>
              <w:t>=64 indicates that the SS/PBCH block index and the candidate SS/PBCH block index have a one-to-one mapping relationship.</w:t>
            </w:r>
          </w:p>
          <w:bookmarkEnd w:id="6"/>
          <w:p w14:paraId="094D9739" w14:textId="77777777" w:rsidR="00CB374D" w:rsidRDefault="00CB374D" w:rsidP="00283BCB">
            <w:pPr>
              <w:pStyle w:val="BodyText"/>
              <w:overflowPunct w:val="0"/>
              <w:autoSpaceDE w:val="0"/>
              <w:autoSpaceDN w:val="0"/>
              <w:adjustRightInd w:val="0"/>
              <w:spacing w:after="0"/>
              <w:textAlignment w:val="baseline"/>
              <w:rPr>
                <w:rFonts w:asciiTheme="minorBidi" w:hAnsiTheme="minorBidi"/>
                <w:highlight w:val="darkYellow"/>
                <w:lang w:eastAsia="zh-CN"/>
              </w:rPr>
            </w:pPr>
          </w:p>
          <w:p w14:paraId="02CA91BD" w14:textId="27E7F924"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highlight w:val="darkYellow"/>
                <w:lang w:eastAsia="zh-CN"/>
              </w:rPr>
              <w:lastRenderedPageBreak/>
              <w:t>Working assumption</w:t>
            </w:r>
          </w:p>
          <w:p w14:paraId="3045B4A3"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For ‘</w:t>
            </w:r>
            <w:proofErr w:type="spellStart"/>
            <w:r w:rsidRPr="008E7603">
              <w:rPr>
                <w:rFonts w:asciiTheme="minorBidi" w:hAnsiTheme="minorBidi"/>
                <w:lang w:eastAsia="zh-CN"/>
              </w:rPr>
              <w:t>controlResourceSetZero</w:t>
            </w:r>
            <w:proofErr w:type="spellEnd"/>
            <w:r w:rsidRPr="008E7603">
              <w:rPr>
                <w:rFonts w:asciiTheme="minorBidi" w:hAnsiTheme="minorBidi"/>
                <w:lang w:eastAsia="zh-CN"/>
              </w:rPr>
              <w:t>’ configuration for {SSB, CORESET#0/Type0-PDCCH} = {480, 480} kHz and {960, 960} kHz,</w:t>
            </w:r>
          </w:p>
          <w:p w14:paraId="7D2F94CD" w14:textId="6225E763"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After supporting entries for multiplexing pattern 1 for the agreed pairs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sidRPr="008E7603">
              <w:rPr>
                <w:rFonts w:asciiTheme="minorBidi" w:hAnsiTheme="minorBidi"/>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sidRPr="008E7603">
              <w:rPr>
                <w:rFonts w:asciiTheme="minorBidi" w:hAnsiTheme="minorBidi"/>
                <w:lang w:eastAsia="zh-CN"/>
              </w:rPr>
              <w:t>) ={(24, 2), (48, 1), (48,2)} (with required RB offsets), if additional entries are left, support multiplex pattern 3 with 24 PRB and 2 symbol duration, and multiplexing pattern 3 with 48 PRB and 2 symbol duration.</w:t>
            </w:r>
          </w:p>
          <w:p w14:paraId="4ABECFA3"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highlight w:val="darkYellow"/>
                <w:lang w:eastAsia="zh-CN"/>
              </w:rPr>
              <w:t>Working assumption</w:t>
            </w:r>
          </w:p>
          <w:p w14:paraId="15307317" w14:textId="77777777" w:rsidR="00283BCB" w:rsidRPr="008E7603" w:rsidRDefault="00283BCB" w:rsidP="00283BCB">
            <w:pPr>
              <w:pStyle w:val="ListParagraph"/>
              <w:ind w:left="0"/>
              <w:rPr>
                <w:rFonts w:asciiTheme="minorBidi" w:hAnsiTheme="minorBidi"/>
                <w:lang w:eastAsia="zh-CN"/>
              </w:rPr>
            </w:pPr>
            <w:r w:rsidRPr="008E7603">
              <w:rPr>
                <w:rFonts w:asciiTheme="minorBidi" w:hAnsiTheme="minorBidi"/>
                <w:lang w:eastAsia="zh-CN"/>
              </w:rPr>
              <w:t>For ‘</w:t>
            </w:r>
            <w:proofErr w:type="spellStart"/>
            <w:r w:rsidRPr="008E7603">
              <w:rPr>
                <w:rFonts w:asciiTheme="minorBidi" w:hAnsiTheme="minorBidi"/>
                <w:lang w:eastAsia="zh-CN"/>
              </w:rPr>
              <w:t>controlResourceSetZero</w:t>
            </w:r>
            <w:proofErr w:type="spellEnd"/>
            <w:r w:rsidRPr="008E7603">
              <w:rPr>
                <w:rFonts w:asciiTheme="minorBidi" w:hAnsiTheme="minorBidi"/>
                <w:lang w:eastAsia="zh-CN"/>
              </w:rPr>
              <w:t xml:space="preserve">’ configuration for {SSB, CORESET#0/Type0-PDCCH} = {480, 480} kHz and {960, 960} kHz, </w:t>
            </w:r>
          </w:p>
          <w:p w14:paraId="7EBBE8C8" w14:textId="0463FEE9" w:rsidR="00283BCB" w:rsidRPr="008E7603" w:rsidRDefault="00283BCB" w:rsidP="00283BCB">
            <w:pPr>
              <w:pStyle w:val="ListParagraph"/>
              <w:numPr>
                <w:ilvl w:val="0"/>
                <w:numId w:val="37"/>
              </w:numPr>
              <w:spacing w:after="0"/>
              <w:rPr>
                <w:rFonts w:asciiTheme="minorBidi" w:hAnsiTheme="minorBidi"/>
                <w:lang w:eastAsia="zh-CN"/>
              </w:rPr>
            </w:pPr>
            <w:r w:rsidRPr="008E7603">
              <w:rPr>
                <w:rFonts w:asciiTheme="minorBidi" w:hAnsiTheme="minorBidi"/>
                <w:lang w:eastAsia="zh-CN"/>
              </w:rPr>
              <w:t>After supporting entries for multiplexing pattern 1 for the agreed pairs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sidRPr="008E7603">
              <w:rPr>
                <w:rFonts w:asciiTheme="minorBidi" w:hAnsiTheme="minorBidi"/>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sidRPr="008E7603">
              <w:rPr>
                <w:rFonts w:asciiTheme="minorBidi" w:hAnsiTheme="minorBidi"/>
                <w:lang w:eastAsia="zh-CN"/>
              </w:rPr>
              <w:t>) ={(24, 2), (48, 1), (48,2)} (with required RB offsets) and multiplex pattern 3 with 24 and 48 PRB and 2 symbol duration (with required RB offsets), if additional entries are left, support multiplexing pattern 1 with 96 PRB and 2 symbol duration</w:t>
            </w:r>
          </w:p>
          <w:p w14:paraId="09DE400A" w14:textId="77777777" w:rsidR="00283BCB" w:rsidRPr="008E7603" w:rsidRDefault="00283BCB" w:rsidP="00283BCB">
            <w:pPr>
              <w:pStyle w:val="ListParagraph"/>
              <w:numPr>
                <w:ilvl w:val="1"/>
                <w:numId w:val="37"/>
              </w:numPr>
              <w:spacing w:after="0" w:line="240" w:lineRule="auto"/>
              <w:rPr>
                <w:rFonts w:asciiTheme="minorBidi" w:hAnsiTheme="minorBidi"/>
              </w:rPr>
            </w:pPr>
            <w:r w:rsidRPr="008E7603">
              <w:rPr>
                <w:rFonts w:asciiTheme="minorBidi" w:hAnsiTheme="minorBidi"/>
                <w:lang w:eastAsia="zh-CN"/>
              </w:rPr>
              <w:t>Note: the working assumption can be confirmed once RAN1 agrees on the number of needed SSB-CORESET0 offsets for 24 and 48 RB CORESET0 based on RAN4 channelization design.</w:t>
            </w:r>
          </w:p>
          <w:p w14:paraId="1E5558D0"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4B3CEDAB" w14:textId="1ABAD24C"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If</w:t>
            </w:r>
            <w:r w:rsidR="008E7603" w:rsidRPr="008E7603">
              <w:rPr>
                <w:rFonts w:asciiTheme="minorBidi" w:hAnsiTheme="minorBid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8E7603">
              <w:rPr>
                <w:rFonts w:asciiTheme="minorBidi" w:hAnsiTheme="minorBidi"/>
                <w:lang w:eastAsia="zh-CN"/>
              </w:rPr>
              <w:t xml:space="preserve"> is indicated, the same interpretation of ssb-PositionsInBurst in SIB1 or ServingCellConfigCommon as in Rel-16 is supported, i.e.:</w:t>
            </w:r>
          </w:p>
          <w:p w14:paraId="7B76853F" w14:textId="360D95F4"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 xml:space="preserve">A bit set to 1 at position </w:t>
            </w:r>
            <m:oMath>
              <m:r>
                <w:rPr>
                  <w:rFonts w:ascii="Cambria Math" w:hAnsi="Cambria Math"/>
                  <w:lang w:eastAsia="zh-CN"/>
                </w:rPr>
                <m:t>k</m:t>
              </m:r>
              <m:r>
                <m:rPr>
                  <m:sty m:val="p"/>
                </m:rPr>
                <w:rPr>
                  <w:rFonts w:ascii="Cambria Math" w:hAnsi="Cambria Math"/>
                  <w:lang w:eastAsia="zh-CN"/>
                </w:rPr>
                <m:t>∈{1..64}</m:t>
              </m:r>
            </m:oMath>
            <w:r w:rsidRPr="008E7603">
              <w:rPr>
                <w:rFonts w:asciiTheme="minorBidi" w:hAnsiTheme="minorBidi"/>
                <w:lang w:eastAsia="zh-CN"/>
              </w:rPr>
              <w:t xml:space="preserve"> indicates SS/PBCH block index k-1</w:t>
            </w:r>
          </w:p>
          <w:p w14:paraId="0CE2B0B6" w14:textId="2B4BEDC6"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The UE assumes</w:t>
            </w:r>
            <w:r w:rsidRPr="008E7603">
              <w:rPr>
                <w:rFonts w:asciiTheme="minorBidi" w:hAnsiTheme="minorBidi"/>
                <w:color w:val="FF0000"/>
                <w:lang w:eastAsia="zh-CN"/>
              </w:rPr>
              <w:t xml:space="preserve"> </w:t>
            </w:r>
            <w:r w:rsidRPr="008E7603">
              <w:rPr>
                <w:rFonts w:asciiTheme="minorBidi" w:hAnsiTheme="minorBidi"/>
                <w:lang w:eastAsia="zh-CN"/>
              </w:rPr>
              <w:t xml:space="preserve">that a bit at position k &gt;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8E7603">
              <w:rPr>
                <w:rFonts w:asciiTheme="minorBidi" w:hAnsiTheme="minorBidi"/>
                <w:lang w:eastAsia="zh-CN"/>
              </w:rPr>
              <w:t xml:space="preserve"> is set to 0</w:t>
            </w:r>
          </w:p>
          <w:p w14:paraId="6FA1DC1A" w14:textId="453EF4C5" w:rsidR="00283BCB" w:rsidRPr="008E7603" w:rsidRDefault="00283BCB" w:rsidP="00283BCB">
            <w:pPr>
              <w:pStyle w:val="BodyText"/>
              <w:numPr>
                <w:ilvl w:val="2"/>
                <w:numId w:val="16"/>
              </w:numPr>
              <w:tabs>
                <w:tab w:val="clear" w:pos="1440"/>
              </w:tabs>
              <w:overflowPunct w:val="0"/>
              <w:autoSpaceDE w:val="0"/>
              <w:autoSpaceDN w:val="0"/>
              <w:adjustRightInd w:val="0"/>
              <w:spacing w:after="0"/>
              <w:ind w:left="2160"/>
              <w:jc w:val="both"/>
              <w:textAlignment w:val="baseline"/>
              <w:rPr>
                <w:rFonts w:asciiTheme="minorBidi" w:hAnsiTheme="minorBidi"/>
                <w:lang w:eastAsia="zh-CN"/>
              </w:rPr>
            </w:pPr>
            <w:r w:rsidRPr="008E7603">
              <w:rPr>
                <w:rFonts w:asciiTheme="minorBidi" w:hAnsiTheme="minorBidi"/>
                <w:lang w:eastAsia="zh-CN"/>
              </w:rPr>
              <w:t xml:space="preserve">For ssb-PositionsInBurst in SIB1, the UE assumes that a bit at </w:t>
            </w:r>
            <w:proofErr w:type="spellStart"/>
            <w:r w:rsidRPr="008E7603">
              <w:rPr>
                <w:rFonts w:asciiTheme="minorBidi" w:hAnsiTheme="minorBidi"/>
                <w:i/>
                <w:lang w:eastAsia="zh-CN"/>
              </w:rPr>
              <w:t>groupPresence</w:t>
            </w:r>
            <w:proofErr w:type="spellEnd"/>
            <w:r w:rsidRPr="008E7603">
              <w:rPr>
                <w:rFonts w:asciiTheme="minorBidi" w:hAnsiTheme="minorBidi"/>
                <w:lang w:eastAsia="zh-CN"/>
              </w:rPr>
              <w:t xml:space="preserve"> corresponding to a SS/PBCH block index ≥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8E7603">
              <w:rPr>
                <w:rFonts w:asciiTheme="minorBidi" w:hAnsiTheme="minorBidi"/>
                <w:lang w:eastAsia="zh-CN"/>
              </w:rPr>
              <w:t xml:space="preserve"> is set to 0</w:t>
            </w:r>
          </w:p>
          <w:p w14:paraId="2F85D52C"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 xml:space="preserve">Note: for ssb-PositionsInBurst in SIB1, position k corresponds to the SS/PBCH block index indicated by a bit in </w:t>
            </w:r>
            <w:proofErr w:type="spellStart"/>
            <w:r w:rsidRPr="008E7603">
              <w:rPr>
                <w:rFonts w:asciiTheme="minorBidi" w:hAnsiTheme="minorBidi"/>
                <w:lang w:eastAsia="zh-CN"/>
              </w:rPr>
              <w:t>inOneGroup</w:t>
            </w:r>
            <w:proofErr w:type="spellEnd"/>
            <w:r w:rsidRPr="008E7603">
              <w:rPr>
                <w:rFonts w:asciiTheme="minorBidi" w:hAnsiTheme="minorBidi"/>
                <w:lang w:eastAsia="zh-CN"/>
              </w:rPr>
              <w:t xml:space="preserve"> and a bit in </w:t>
            </w:r>
            <w:proofErr w:type="spellStart"/>
            <w:r w:rsidRPr="008E7603">
              <w:rPr>
                <w:rFonts w:asciiTheme="minorBidi" w:hAnsiTheme="minorBidi"/>
                <w:lang w:eastAsia="zh-CN"/>
              </w:rPr>
              <w:t>groupPresence</w:t>
            </w:r>
            <w:proofErr w:type="spellEnd"/>
          </w:p>
          <w:p w14:paraId="3C4FB90C"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 xml:space="preserve">In operation with shared spectrum in 60 GHz, for </w:t>
            </w:r>
            <w:proofErr w:type="spellStart"/>
            <w:r w:rsidRPr="008E7603">
              <w:rPr>
                <w:rFonts w:asciiTheme="minorBidi" w:hAnsiTheme="minorBidi"/>
                <w:lang w:eastAsia="zh-CN"/>
              </w:rPr>
              <w:t>ssb-PositionsInBurst</w:t>
            </w:r>
            <w:proofErr w:type="spellEnd"/>
            <w:r w:rsidRPr="008E7603">
              <w:rPr>
                <w:rFonts w:asciiTheme="minorBidi" w:hAnsiTheme="minorBidi"/>
                <w:lang w:eastAsia="zh-CN"/>
              </w:rPr>
              <w:t xml:space="preserve"> in </w:t>
            </w:r>
            <w:proofErr w:type="spellStart"/>
            <w:r w:rsidRPr="008E7603">
              <w:rPr>
                <w:rFonts w:asciiTheme="minorBidi" w:hAnsiTheme="minorBidi"/>
                <w:lang w:eastAsia="zh-CN"/>
              </w:rPr>
              <w:t>ServingCellConfigCommonSIB</w:t>
            </w:r>
            <w:proofErr w:type="spellEnd"/>
            <w:r w:rsidRPr="008E7603">
              <w:rPr>
                <w:rFonts w:asciiTheme="minorBidi" w:hAnsiTheme="minorBidi"/>
                <w:lang w:eastAsia="zh-CN"/>
              </w:rPr>
              <w:t>,</w:t>
            </w:r>
          </w:p>
          <w:p w14:paraId="597AE6D0"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 xml:space="preserve">for MSB k, k≥1, of </w:t>
            </w:r>
            <w:proofErr w:type="spellStart"/>
            <w:r w:rsidRPr="008E7603">
              <w:rPr>
                <w:rFonts w:asciiTheme="minorBidi" w:hAnsiTheme="minorBidi"/>
                <w:lang w:eastAsia="zh-CN"/>
              </w:rPr>
              <w:t>inOneGroup</w:t>
            </w:r>
            <w:proofErr w:type="spellEnd"/>
            <w:r w:rsidRPr="008E7603">
              <w:rPr>
                <w:rFonts w:asciiTheme="minorBidi" w:hAnsiTheme="minorBidi"/>
                <w:lang w:eastAsia="zh-CN"/>
              </w:rPr>
              <w:t xml:space="preserve"> and MSB m, m≥1, of </w:t>
            </w:r>
            <w:proofErr w:type="spellStart"/>
            <w:r w:rsidRPr="008E7603">
              <w:rPr>
                <w:rFonts w:asciiTheme="minorBidi" w:hAnsiTheme="minorBidi"/>
                <w:lang w:eastAsia="zh-CN"/>
              </w:rPr>
              <w:t>groupPresense</w:t>
            </w:r>
            <w:proofErr w:type="spellEnd"/>
            <w:r w:rsidRPr="008E7603">
              <w:rPr>
                <w:rFonts w:asciiTheme="minorBidi" w:hAnsiTheme="minorBidi"/>
                <w:lang w:eastAsia="zh-CN"/>
              </w:rPr>
              <w:t xml:space="preserve"> of </w:t>
            </w:r>
            <w:proofErr w:type="spellStart"/>
            <w:r w:rsidRPr="008E7603">
              <w:rPr>
                <w:rFonts w:asciiTheme="minorBidi" w:hAnsiTheme="minorBidi"/>
                <w:lang w:eastAsia="zh-CN"/>
              </w:rPr>
              <w:t>ssb-PositionsInBurst</w:t>
            </w:r>
            <w:proofErr w:type="spellEnd"/>
            <w:r w:rsidRPr="008E7603">
              <w:rPr>
                <w:rFonts w:asciiTheme="minorBidi" w:hAnsiTheme="minorBidi"/>
                <w:lang w:eastAsia="zh-CN"/>
              </w:rPr>
              <w:t>:</w:t>
            </w:r>
          </w:p>
          <w:p w14:paraId="5AF59127" w14:textId="77777777" w:rsidR="00283BCB" w:rsidRPr="008E7603" w:rsidRDefault="00283BCB" w:rsidP="00283BCB">
            <w:pPr>
              <w:pStyle w:val="BodyText"/>
              <w:numPr>
                <w:ilvl w:val="2"/>
                <w:numId w:val="16"/>
              </w:numPr>
              <w:tabs>
                <w:tab w:val="clear" w:pos="1440"/>
              </w:tabs>
              <w:overflowPunct w:val="0"/>
              <w:autoSpaceDE w:val="0"/>
              <w:autoSpaceDN w:val="0"/>
              <w:adjustRightInd w:val="0"/>
              <w:spacing w:after="0"/>
              <w:ind w:left="2160"/>
              <w:jc w:val="both"/>
              <w:textAlignment w:val="baseline"/>
              <w:rPr>
                <w:rFonts w:asciiTheme="minorBidi" w:hAnsiTheme="minorBidi"/>
                <w:lang w:eastAsia="zh-CN"/>
              </w:rPr>
            </w:pPr>
            <w:r w:rsidRPr="008E7603">
              <w:rPr>
                <w:rFonts w:asciiTheme="minorBidi" w:hAnsiTheme="minorBidi"/>
                <w:lang w:eastAsia="zh-CN"/>
              </w:rPr>
              <w:t xml:space="preserve">if MSB k of </w:t>
            </w:r>
            <w:proofErr w:type="spellStart"/>
            <w:r w:rsidRPr="008E7603">
              <w:rPr>
                <w:rFonts w:asciiTheme="minorBidi" w:hAnsiTheme="minorBidi"/>
                <w:lang w:eastAsia="zh-CN"/>
              </w:rPr>
              <w:t>inOneGroup</w:t>
            </w:r>
            <w:proofErr w:type="spellEnd"/>
            <w:r w:rsidRPr="008E7603">
              <w:rPr>
                <w:rFonts w:asciiTheme="minorBidi" w:hAnsiTheme="minorBidi"/>
                <w:lang w:eastAsia="zh-CN"/>
              </w:rPr>
              <w:t xml:space="preserve"> and MSB m of </w:t>
            </w:r>
            <w:proofErr w:type="spellStart"/>
            <w:r w:rsidRPr="008E7603">
              <w:rPr>
                <w:rFonts w:asciiTheme="minorBidi" w:hAnsiTheme="minorBidi"/>
                <w:lang w:eastAsia="zh-CN"/>
              </w:rPr>
              <w:t>groupPresense</w:t>
            </w:r>
            <w:proofErr w:type="spellEnd"/>
            <w:r w:rsidRPr="008E7603">
              <w:rPr>
                <w:rFonts w:asciiTheme="minorBidi" w:hAnsiTheme="minorBidi"/>
                <w:lang w:eastAsia="zh-CN"/>
              </w:rPr>
              <w:t xml:space="preserve"> are set to 1, the UE assumes that SSB(s) within DBTW with ‘candidate SSB index(es)’ corresponding to ‘SSB index’ equal to k-1+(m-1)×8 may be transmitted; </w:t>
            </w:r>
          </w:p>
          <w:p w14:paraId="19CE6BF9" w14:textId="77777777" w:rsidR="00283BCB" w:rsidRPr="008E7603" w:rsidRDefault="00283BCB" w:rsidP="00283BCB">
            <w:pPr>
              <w:pStyle w:val="BodyText"/>
              <w:numPr>
                <w:ilvl w:val="2"/>
                <w:numId w:val="16"/>
              </w:numPr>
              <w:tabs>
                <w:tab w:val="clear" w:pos="1440"/>
              </w:tabs>
              <w:overflowPunct w:val="0"/>
              <w:autoSpaceDE w:val="0"/>
              <w:autoSpaceDN w:val="0"/>
              <w:adjustRightInd w:val="0"/>
              <w:spacing w:after="0"/>
              <w:ind w:left="2160"/>
              <w:jc w:val="both"/>
              <w:textAlignment w:val="baseline"/>
              <w:rPr>
                <w:rFonts w:asciiTheme="minorBidi" w:hAnsiTheme="minorBidi"/>
                <w:lang w:eastAsia="zh-CN"/>
              </w:rPr>
            </w:pPr>
            <w:r w:rsidRPr="008E7603">
              <w:rPr>
                <w:rFonts w:asciiTheme="minorBidi" w:hAnsiTheme="minorBidi"/>
                <w:lang w:eastAsia="zh-CN"/>
              </w:rPr>
              <w:t xml:space="preserve">if MSB k of </w:t>
            </w:r>
            <w:proofErr w:type="spellStart"/>
            <w:r w:rsidRPr="008E7603">
              <w:rPr>
                <w:rFonts w:asciiTheme="minorBidi" w:hAnsiTheme="minorBidi"/>
                <w:lang w:eastAsia="zh-CN"/>
              </w:rPr>
              <w:t>inOneGroup</w:t>
            </w:r>
            <w:proofErr w:type="spellEnd"/>
            <w:r w:rsidRPr="008E7603">
              <w:rPr>
                <w:rFonts w:asciiTheme="minorBidi" w:hAnsiTheme="minorBidi"/>
                <w:lang w:eastAsia="zh-CN"/>
              </w:rPr>
              <w:t xml:space="preserve"> or MSB m of </w:t>
            </w:r>
            <w:proofErr w:type="spellStart"/>
            <w:r w:rsidRPr="008E7603">
              <w:rPr>
                <w:rFonts w:asciiTheme="minorBidi" w:hAnsiTheme="minorBidi"/>
                <w:lang w:eastAsia="zh-CN"/>
              </w:rPr>
              <w:t>groupPresense</w:t>
            </w:r>
            <w:proofErr w:type="spellEnd"/>
            <w:r w:rsidRPr="008E7603">
              <w:rPr>
                <w:rFonts w:asciiTheme="minorBidi" w:hAnsiTheme="minorBidi"/>
                <w:lang w:eastAsia="zh-CN"/>
              </w:rPr>
              <w:t xml:space="preserve"> is set to 0, the UE assumes that SSB(s) within DBTW with ‘candidate SSB index(es)’ corresponding to ‘SSB index’ equal to k-1+(m-1)×8 is not transmitted; </w:t>
            </w:r>
          </w:p>
          <w:p w14:paraId="1F10EB07"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t>In operation with shared spectrum in 60 GHz, for ssb-PositionsInBurst in ServingCellConfigCommon,</w:t>
            </w:r>
          </w:p>
          <w:p w14:paraId="67152E87" w14:textId="77777777" w:rsidR="00283BCB" w:rsidRPr="008E7603" w:rsidRDefault="00283BCB" w:rsidP="00283BCB">
            <w:pPr>
              <w:pStyle w:val="BodyText"/>
              <w:numPr>
                <w:ilvl w:val="1"/>
                <w:numId w:val="16"/>
              </w:numPr>
              <w:tabs>
                <w:tab w:val="clear" w:pos="720"/>
              </w:tabs>
              <w:overflowPunct w:val="0"/>
              <w:autoSpaceDE w:val="0"/>
              <w:autoSpaceDN w:val="0"/>
              <w:adjustRightInd w:val="0"/>
              <w:spacing w:after="0"/>
              <w:ind w:left="1440"/>
              <w:jc w:val="both"/>
              <w:textAlignment w:val="baseline"/>
              <w:rPr>
                <w:rFonts w:asciiTheme="minorBidi" w:hAnsiTheme="minorBidi"/>
                <w:lang w:eastAsia="zh-CN"/>
              </w:rPr>
            </w:pPr>
            <w:r w:rsidRPr="008E7603">
              <w:rPr>
                <w:rFonts w:asciiTheme="minorBidi" w:hAnsiTheme="minorBidi"/>
                <w:lang w:eastAsia="zh-CN"/>
              </w:rPr>
              <w:t>ssb-PositionsInBurst bits correspond to supported ‘SSB indices’,</w:t>
            </w:r>
          </w:p>
          <w:p w14:paraId="32A6D9B8" w14:textId="77777777" w:rsidR="00283BCB" w:rsidRPr="008E7603" w:rsidRDefault="00283BCB" w:rsidP="00283BCB">
            <w:pPr>
              <w:pStyle w:val="BodyText"/>
              <w:numPr>
                <w:ilvl w:val="2"/>
                <w:numId w:val="16"/>
              </w:numPr>
              <w:tabs>
                <w:tab w:val="clear" w:pos="1440"/>
              </w:tabs>
              <w:overflowPunct w:val="0"/>
              <w:autoSpaceDE w:val="0"/>
              <w:autoSpaceDN w:val="0"/>
              <w:adjustRightInd w:val="0"/>
              <w:spacing w:after="0"/>
              <w:ind w:left="2160"/>
              <w:jc w:val="both"/>
              <w:textAlignment w:val="baseline"/>
              <w:rPr>
                <w:rFonts w:asciiTheme="minorBidi" w:hAnsiTheme="minorBidi"/>
                <w:lang w:eastAsia="zh-CN"/>
              </w:rPr>
            </w:pPr>
            <w:r w:rsidRPr="008E7603">
              <w:rPr>
                <w:rFonts w:asciiTheme="minorBidi" w:hAnsiTheme="minorBidi"/>
                <w:lang w:eastAsia="zh-CN"/>
              </w:rPr>
              <w:t xml:space="preserve">and UE assumes that SSB(s) within DBTW with ‘candidate SSB index(es)’ corresponding to indicated bit(s) may be </w:t>
            </w:r>
            <w:proofErr w:type="gramStart"/>
            <w:r w:rsidRPr="008E7603">
              <w:rPr>
                <w:rFonts w:asciiTheme="minorBidi" w:hAnsiTheme="minorBidi"/>
                <w:lang w:eastAsia="zh-CN"/>
              </w:rPr>
              <w:t>transmitted;</w:t>
            </w:r>
            <w:proofErr w:type="gramEnd"/>
          </w:p>
          <w:p w14:paraId="45FB382B" w14:textId="77777777" w:rsidR="00283BCB" w:rsidRPr="008E7603" w:rsidRDefault="00283BCB" w:rsidP="00283BCB">
            <w:pPr>
              <w:pStyle w:val="BodyText"/>
              <w:numPr>
                <w:ilvl w:val="2"/>
                <w:numId w:val="16"/>
              </w:numPr>
              <w:tabs>
                <w:tab w:val="clear" w:pos="1440"/>
              </w:tabs>
              <w:overflowPunct w:val="0"/>
              <w:autoSpaceDE w:val="0"/>
              <w:autoSpaceDN w:val="0"/>
              <w:adjustRightInd w:val="0"/>
              <w:spacing w:after="0"/>
              <w:ind w:left="2160"/>
              <w:jc w:val="both"/>
              <w:textAlignment w:val="baseline"/>
              <w:rPr>
                <w:rFonts w:asciiTheme="minorBidi" w:hAnsiTheme="minorBidi"/>
                <w:lang w:eastAsia="zh-CN"/>
              </w:rPr>
            </w:pPr>
            <w:r w:rsidRPr="008E7603">
              <w:rPr>
                <w:rFonts w:asciiTheme="minorBidi" w:hAnsiTheme="minorBidi"/>
                <w:lang w:eastAsia="zh-CN"/>
              </w:rPr>
              <w:t>and UE assumes that SSB(s) within DBTW with ‘candidate SSB index(es)’ corresponding to not indicated bit(s) are not transmitted</w:t>
            </w:r>
          </w:p>
          <w:p w14:paraId="51A698AB" w14:textId="77777777"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eastAsia="MS Mincho" w:hAnsiTheme="minorBidi"/>
                <w:lang w:eastAsia="ja-JP"/>
              </w:rPr>
              <w:t>Note to spec editor: The above three bullets maintain the same behavior as Rel-16 NR-U</w:t>
            </w:r>
          </w:p>
          <w:p w14:paraId="05777FC9" w14:textId="77777777" w:rsidR="00283BCB" w:rsidRPr="002E5577" w:rsidRDefault="00283BCB" w:rsidP="002E5577">
            <w:pPr>
              <w:spacing w:before="60" w:after="60"/>
              <w:rPr>
                <w:rFonts w:asciiTheme="minorBidi" w:hAnsiTheme="minorBidi"/>
                <w:bCs/>
                <w:iCs/>
                <w:highlight w:val="green"/>
                <w:lang w:eastAsia="x-none"/>
              </w:rPr>
            </w:pPr>
            <w:r w:rsidRPr="002E5577">
              <w:rPr>
                <w:rFonts w:asciiTheme="minorBidi" w:hAnsiTheme="minorBidi"/>
                <w:bCs/>
                <w:iCs/>
                <w:highlight w:val="green"/>
                <w:lang w:eastAsia="x-none"/>
              </w:rPr>
              <w:t>Agreement</w:t>
            </w:r>
          </w:p>
          <w:p w14:paraId="546DF6C5" w14:textId="77777777" w:rsidR="00283BCB" w:rsidRPr="008E7603" w:rsidRDefault="00283BCB" w:rsidP="00283BCB">
            <w:pPr>
              <w:pStyle w:val="BodyText"/>
              <w:overflowPunct w:val="0"/>
              <w:autoSpaceDE w:val="0"/>
              <w:autoSpaceDN w:val="0"/>
              <w:adjustRightInd w:val="0"/>
              <w:spacing w:after="0"/>
              <w:textAlignment w:val="baseline"/>
              <w:rPr>
                <w:rFonts w:asciiTheme="minorBidi" w:hAnsiTheme="minorBidi"/>
                <w:lang w:eastAsia="zh-CN"/>
              </w:rPr>
            </w:pPr>
            <w:r w:rsidRPr="008E7603">
              <w:rPr>
                <w:rFonts w:asciiTheme="minorBidi" w:hAnsiTheme="minorBidi"/>
                <w:lang w:eastAsia="zh-CN"/>
              </w:rPr>
              <w:t>Update the Table 6.3.3.2-1 in TS 38.211 as follows:</w:t>
            </w:r>
          </w:p>
          <w:p w14:paraId="19A0B89D" w14:textId="3B5AB58D" w:rsidR="00283BCB" w:rsidRPr="008E7603" w:rsidRDefault="00283BCB" w:rsidP="00283BCB">
            <w:pPr>
              <w:pStyle w:val="BodyText"/>
              <w:numPr>
                <w:ilvl w:val="0"/>
                <w:numId w:val="16"/>
              </w:numPr>
              <w:overflowPunct w:val="0"/>
              <w:autoSpaceDE w:val="0"/>
              <w:autoSpaceDN w:val="0"/>
              <w:adjustRightInd w:val="0"/>
              <w:spacing w:after="0"/>
              <w:ind w:left="720"/>
              <w:jc w:val="both"/>
              <w:textAlignment w:val="baseline"/>
              <w:rPr>
                <w:rFonts w:asciiTheme="minorBidi" w:hAnsiTheme="minorBidi"/>
                <w:lang w:eastAsia="zh-CN"/>
              </w:rPr>
            </w:pPr>
            <w:r w:rsidRPr="008E7603">
              <w:rPr>
                <w:rFonts w:asciiTheme="minorBidi" w:hAnsiTheme="minorBidi"/>
                <w:lang w:eastAsia="zh-CN"/>
              </w:rPr>
              <w:lastRenderedPageBreak/>
              <w:t xml:space="preserve">Table 6.3.3.2-1: Supported combinations of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oMath>
            <w:r w:rsidR="008E7603" w:rsidRPr="008E7603">
              <w:rPr>
                <w:rFonts w:asciiTheme="minorBidi" w:hAnsiTheme="minorBidi"/>
                <w:lang w:eastAsia="zh-CN"/>
              </w:rPr>
              <w:t xml:space="preserve"> </w:t>
            </w:r>
            <w:r w:rsidRPr="008E7603">
              <w:rPr>
                <w:rFonts w:asciiTheme="minorBidi" w:hAnsiTheme="minorBidi"/>
                <w:lang w:eastAsia="zh-CN"/>
              </w:rPr>
              <w:t>and</w:t>
            </w:r>
            <w:r w:rsidR="008E7603" w:rsidRPr="008E7603">
              <w:rPr>
                <w:rFonts w:asciiTheme="minorBidi" w:hAnsiTheme="minorBidi"/>
                <w:lang w:eastAsia="zh-CN"/>
              </w:rPr>
              <w:t xml:space="preserve"> </w:t>
            </w:r>
            <m:oMath>
              <m:r>
                <w:rPr>
                  <w:rFonts w:ascii="Cambria Math" w:hAnsi="Cambria Math"/>
                  <w:lang w:eastAsia="zh-CN"/>
                </w:rPr>
                <m:t>∆f</m:t>
              </m:r>
            </m:oMath>
            <w:r w:rsidRPr="008E7603">
              <w:rPr>
                <w:rFonts w:asciiTheme="minorBidi" w:hAnsiTheme="minorBidi"/>
                <w:lang w:eastAsia="zh-CN"/>
              </w:rPr>
              <w:t>, and the corresponding value of</w:t>
            </w:r>
            <w:r w:rsidR="008E7603" w:rsidRPr="008E7603">
              <w:rPr>
                <w:rFonts w:asciiTheme="minorBidi" w:hAnsiTheme="minorBidi"/>
                <w:lang w:eastAsia="zh-CN"/>
              </w:rPr>
              <w:t xml:space="preserve"> </w:t>
            </w:r>
            <m:oMath>
              <m:acc>
                <m:accPr>
                  <m:chr m:val="̅"/>
                  <m:ctrlPr>
                    <w:rPr>
                      <w:rFonts w:ascii="Cambria Math" w:hAnsi="Cambria Math"/>
                      <w:i/>
                      <w:lang w:eastAsia="zh-CN"/>
                    </w:rPr>
                  </m:ctrlPr>
                </m:accPr>
                <m:e>
                  <m:r>
                    <w:rPr>
                      <w:rFonts w:ascii="Cambria Math" w:hAnsi="Cambria Math"/>
                      <w:lang w:eastAsia="zh-CN"/>
                    </w:rPr>
                    <m:t>k</m:t>
                  </m:r>
                </m:e>
              </m:acc>
            </m:oMath>
            <w:r w:rsidRPr="008E7603">
              <w:rPr>
                <w:rFonts w:asciiTheme="minorBidi" w:hAnsiTheme="minorBidi"/>
                <w:lang w:eastAsia="zh-CN"/>
              </w:rPr>
              <w:t>.</w:t>
            </w:r>
          </w:p>
          <w:p w14:paraId="45D718BB" w14:textId="77777777" w:rsidR="00283BCB" w:rsidRPr="008E7603" w:rsidRDefault="00283BCB" w:rsidP="00283BCB">
            <w:pPr>
              <w:pStyle w:val="BodyText"/>
              <w:overflowPunct w:val="0"/>
              <w:autoSpaceDE w:val="0"/>
              <w:autoSpaceDN w:val="0"/>
              <w:adjustRightInd w:val="0"/>
              <w:spacing w:after="0"/>
              <w:ind w:left="720"/>
              <w:textAlignment w:val="baseline"/>
              <w:rPr>
                <w:rFonts w:asciiTheme="minorBidi" w:hAnsiTheme="minorBidi"/>
                <w:lang w:eastAsia="zh-CN"/>
              </w:rPr>
            </w:pP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8E7603" w:rsidRPr="008E7603" w14:paraId="26A793DC" w14:textId="77777777" w:rsidTr="00283BCB">
              <w:trPr>
                <w:cantSplit/>
                <w:jc w:val="center"/>
              </w:trPr>
              <w:tc>
                <w:tcPr>
                  <w:tcW w:w="846" w:type="dxa"/>
                  <w:shd w:val="clear" w:color="auto" w:fill="auto"/>
                </w:tcPr>
                <w:p w14:paraId="67DC9287" w14:textId="29B8F340" w:rsidR="00283BCB" w:rsidRPr="008E7603" w:rsidRDefault="00C171E9" w:rsidP="00283BCB">
                  <w:pPr>
                    <w:pStyle w:val="TAH"/>
                    <w:spacing w:after="0" w:line="228" w:lineRule="auto"/>
                    <w:rPr>
                      <w:rFonts w:asciiTheme="minorBidi" w:eastAsia="Batang" w:hAnsiTheme="minorBidi"/>
                      <w:sz w:val="22"/>
                    </w:rPr>
                  </w:pPr>
                  <m:oMathPara>
                    <m:oMath>
                      <m:sSub>
                        <m:sSubPr>
                          <m:ctrlPr>
                            <w:rPr>
                              <w:rFonts w:ascii="Cambria Math" w:eastAsia="Batang" w:hAnsi="Cambria Math"/>
                              <w:i/>
                              <w:sz w:val="22"/>
                            </w:rPr>
                          </m:ctrlPr>
                        </m:sSubPr>
                        <m:e>
                          <m:r>
                            <m:rPr>
                              <m:sty m:val="bi"/>
                            </m:rPr>
                            <w:rPr>
                              <w:rFonts w:ascii="Cambria Math" w:eastAsia="Batang" w:hAnsi="Cambria Math"/>
                              <w:sz w:val="22"/>
                            </w:rPr>
                            <m:t>L</m:t>
                          </m:r>
                        </m:e>
                        <m:sub>
                          <m:r>
                            <m:rPr>
                              <m:sty m:val="bi"/>
                            </m:rPr>
                            <w:rPr>
                              <w:rFonts w:ascii="Cambria Math" w:eastAsia="Batang" w:hAnsi="Cambria Math"/>
                              <w:sz w:val="22"/>
                            </w:rPr>
                            <m:t>RA</m:t>
                          </m:r>
                        </m:sub>
                      </m:sSub>
                    </m:oMath>
                  </m:oMathPara>
                </w:p>
              </w:tc>
              <w:tc>
                <w:tcPr>
                  <w:tcW w:w="1843" w:type="dxa"/>
                  <w:shd w:val="clear" w:color="auto" w:fill="auto"/>
                </w:tcPr>
                <w:p w14:paraId="13EE21A8" w14:textId="4C19DCB8" w:rsidR="00283BCB" w:rsidRPr="008E7603" w:rsidRDefault="00C171E9" w:rsidP="00283BCB">
                  <w:pPr>
                    <w:pStyle w:val="TAH"/>
                    <w:spacing w:after="0" w:line="228" w:lineRule="auto"/>
                    <w:rPr>
                      <w:rFonts w:asciiTheme="minorBidi" w:eastAsia="Batang" w:hAnsiTheme="minorBidi"/>
                      <w:sz w:val="22"/>
                    </w:rPr>
                  </w:pPr>
                  <m:oMath>
                    <m:sSub>
                      <m:sSubPr>
                        <m:ctrlPr>
                          <w:rPr>
                            <w:rFonts w:ascii="Cambria Math" w:hAnsi="Cambria Math"/>
                            <w:b w:val="0"/>
                            <w:i/>
                            <w:sz w:val="22"/>
                            <w:lang w:eastAsia="zh-CN"/>
                          </w:rPr>
                        </m:ctrlPr>
                      </m:sSubPr>
                      <m:e>
                        <m:r>
                          <m:rPr>
                            <m:sty m:val="bi"/>
                          </m:rPr>
                          <w:rPr>
                            <w:rFonts w:ascii="Cambria Math" w:hAnsi="Cambria Math"/>
                            <w:sz w:val="22"/>
                            <w:lang w:eastAsia="zh-CN"/>
                          </w:rPr>
                          <m:t>∆f</m:t>
                        </m:r>
                      </m:e>
                      <m:sub>
                        <m:r>
                          <m:rPr>
                            <m:sty m:val="bi"/>
                          </m:rPr>
                          <w:rPr>
                            <w:rFonts w:ascii="Cambria Math" w:hAnsi="Cambria Math"/>
                            <w:sz w:val="22"/>
                            <w:lang w:eastAsia="zh-CN"/>
                          </w:rPr>
                          <m:t>RA</m:t>
                        </m:r>
                      </m:sub>
                    </m:sSub>
                  </m:oMath>
                  <w:r w:rsidR="00283BCB" w:rsidRPr="008E7603">
                    <w:rPr>
                      <w:rFonts w:asciiTheme="minorBidi" w:eastAsia="Batang" w:hAnsiTheme="minorBidi"/>
                      <w:sz w:val="22"/>
                    </w:rPr>
                    <w:t xml:space="preserve"> for PRACH</w:t>
                  </w:r>
                </w:p>
              </w:tc>
              <w:tc>
                <w:tcPr>
                  <w:tcW w:w="1559" w:type="dxa"/>
                  <w:shd w:val="clear" w:color="auto" w:fill="auto"/>
                </w:tcPr>
                <w:p w14:paraId="318DF0FD" w14:textId="76D9C465" w:rsidR="00283BCB" w:rsidRPr="008E7603" w:rsidRDefault="008E7603" w:rsidP="00283BCB">
                  <w:pPr>
                    <w:pStyle w:val="TAH"/>
                    <w:spacing w:after="0" w:line="228" w:lineRule="auto"/>
                    <w:jc w:val="left"/>
                    <w:rPr>
                      <w:rFonts w:asciiTheme="minorBidi" w:eastAsia="Batang" w:hAnsiTheme="minorBidi"/>
                      <w:sz w:val="22"/>
                    </w:rPr>
                  </w:pPr>
                  <m:oMath>
                    <m:r>
                      <m:rPr>
                        <m:sty m:val="bi"/>
                      </m:rPr>
                      <w:rPr>
                        <w:rFonts w:ascii="Cambria Math" w:hAnsi="Cambria Math"/>
                        <w:sz w:val="22"/>
                        <w:lang w:eastAsia="zh-CN"/>
                      </w:rPr>
                      <m:t>∆f</m:t>
                    </m:r>
                  </m:oMath>
                  <w:r w:rsidRPr="008E7603">
                    <w:rPr>
                      <w:rFonts w:asciiTheme="minorBidi" w:eastAsia="Batang" w:hAnsiTheme="minorBidi"/>
                      <w:sz w:val="22"/>
                    </w:rPr>
                    <w:t xml:space="preserve"> </w:t>
                  </w:r>
                  <w:r w:rsidR="00283BCB" w:rsidRPr="008E7603">
                    <w:rPr>
                      <w:rFonts w:asciiTheme="minorBidi" w:eastAsia="Batang" w:hAnsiTheme="minorBidi"/>
                      <w:sz w:val="22"/>
                    </w:rPr>
                    <w:t>for PUSCH</w:t>
                  </w:r>
                </w:p>
              </w:tc>
              <w:tc>
                <w:tcPr>
                  <w:tcW w:w="2483" w:type="dxa"/>
                  <w:shd w:val="clear" w:color="auto" w:fill="auto"/>
                </w:tcPr>
                <w:p w14:paraId="2D62F446" w14:textId="6C243817" w:rsidR="00283BCB" w:rsidRPr="008E7603" w:rsidRDefault="00C171E9" w:rsidP="00283BCB">
                  <w:pPr>
                    <w:pStyle w:val="TAH"/>
                    <w:spacing w:after="0" w:line="228" w:lineRule="auto"/>
                    <w:rPr>
                      <w:rFonts w:asciiTheme="minorBidi" w:eastAsia="Batang" w:hAnsiTheme="minorBidi"/>
                      <w:sz w:val="22"/>
                    </w:rPr>
                  </w:pPr>
                  <m:oMath>
                    <m:sSubSup>
                      <m:sSubSupPr>
                        <m:ctrlPr>
                          <w:rPr>
                            <w:rFonts w:ascii="Cambria Math" w:eastAsia="Batang" w:hAnsi="Cambria Math"/>
                            <w:i/>
                            <w:sz w:val="22"/>
                          </w:rPr>
                        </m:ctrlPr>
                      </m:sSubSupPr>
                      <m:e>
                        <m:r>
                          <m:rPr>
                            <m:sty m:val="bi"/>
                          </m:rPr>
                          <w:rPr>
                            <w:rFonts w:ascii="Cambria Math" w:eastAsia="Batang" w:hAnsi="Cambria Math"/>
                            <w:sz w:val="22"/>
                          </w:rPr>
                          <m:t>N</m:t>
                        </m:r>
                      </m:e>
                      <m:sub>
                        <m:r>
                          <m:rPr>
                            <m:sty m:val="bi"/>
                          </m:rPr>
                          <w:rPr>
                            <w:rFonts w:ascii="Cambria Math" w:eastAsia="Batang" w:hAnsi="Cambria Math"/>
                            <w:sz w:val="22"/>
                          </w:rPr>
                          <m:t>RB</m:t>
                        </m:r>
                      </m:sub>
                      <m:sup>
                        <m:r>
                          <m:rPr>
                            <m:sty m:val="bi"/>
                          </m:rPr>
                          <w:rPr>
                            <w:rFonts w:ascii="Cambria Math" w:eastAsia="Batang" w:hAnsi="Cambria Math"/>
                            <w:sz w:val="22"/>
                          </w:rPr>
                          <m:t>RA</m:t>
                        </m:r>
                      </m:sup>
                    </m:sSubSup>
                  </m:oMath>
                  <w:r w:rsidR="00283BCB" w:rsidRPr="008E7603">
                    <w:rPr>
                      <w:rFonts w:asciiTheme="minorBidi" w:eastAsia="Batang" w:hAnsiTheme="minorBidi"/>
                      <w:sz w:val="22"/>
                    </w:rPr>
                    <w:t>, allocation expressed in number of RBs for PUSCH</w:t>
                  </w:r>
                </w:p>
              </w:tc>
              <w:tc>
                <w:tcPr>
                  <w:tcW w:w="777" w:type="dxa"/>
                  <w:shd w:val="clear" w:color="auto" w:fill="auto"/>
                </w:tcPr>
                <w:p w14:paraId="4841FD84" w14:textId="7D9EE74D" w:rsidR="00283BCB" w:rsidRPr="008E7603" w:rsidRDefault="00C171E9" w:rsidP="00283BCB">
                  <w:pPr>
                    <w:pStyle w:val="TAH"/>
                    <w:spacing w:after="0" w:line="228" w:lineRule="auto"/>
                    <w:rPr>
                      <w:rFonts w:asciiTheme="minorBidi" w:eastAsia="Batang" w:hAnsiTheme="minorBidi"/>
                      <w:sz w:val="22"/>
                    </w:rPr>
                  </w:pPr>
                  <m:oMathPara>
                    <m:oMath>
                      <m:acc>
                        <m:accPr>
                          <m:chr m:val="̅"/>
                          <m:ctrlPr>
                            <w:rPr>
                              <w:rFonts w:ascii="Cambria Math" w:hAnsi="Cambria Math"/>
                              <w:b w:val="0"/>
                              <w:i/>
                              <w:sz w:val="22"/>
                              <w:lang w:eastAsia="zh-CN"/>
                            </w:rPr>
                          </m:ctrlPr>
                        </m:accPr>
                        <m:e>
                          <m:r>
                            <m:rPr>
                              <m:sty m:val="bi"/>
                            </m:rPr>
                            <w:rPr>
                              <w:rFonts w:ascii="Cambria Math" w:hAnsi="Cambria Math"/>
                              <w:sz w:val="22"/>
                              <w:lang w:eastAsia="zh-CN"/>
                            </w:rPr>
                            <m:t>k</m:t>
                          </m:r>
                        </m:e>
                      </m:acc>
                    </m:oMath>
                  </m:oMathPara>
                </w:p>
              </w:tc>
            </w:tr>
            <w:tr w:rsidR="008E7603" w:rsidRPr="008E7603" w14:paraId="1F3A58C3" w14:textId="77777777" w:rsidTr="00283BCB">
              <w:trPr>
                <w:cantSplit/>
                <w:jc w:val="center"/>
              </w:trPr>
              <w:tc>
                <w:tcPr>
                  <w:tcW w:w="846" w:type="dxa"/>
                  <w:shd w:val="clear" w:color="auto" w:fill="auto"/>
                </w:tcPr>
                <w:p w14:paraId="05E02FC6" w14:textId="77777777" w:rsidR="00283BCB" w:rsidRPr="008E7603" w:rsidRDefault="00283BCB" w:rsidP="00283BCB">
                  <w:pPr>
                    <w:pStyle w:val="TAH"/>
                    <w:spacing w:after="0" w:line="228" w:lineRule="auto"/>
                    <w:rPr>
                      <w:rFonts w:asciiTheme="minorBidi" w:hAnsiTheme="minorBidi"/>
                      <w:sz w:val="22"/>
                      <w:lang w:eastAsia="zh-CN"/>
                    </w:rPr>
                  </w:pPr>
                  <w:r w:rsidRPr="008E7603">
                    <w:rPr>
                      <w:rFonts w:asciiTheme="minorBidi" w:hAnsiTheme="minorBidi"/>
                      <w:sz w:val="22"/>
                      <w:lang w:eastAsia="zh-CN"/>
                    </w:rPr>
                    <w:t>...</w:t>
                  </w:r>
                </w:p>
              </w:tc>
              <w:tc>
                <w:tcPr>
                  <w:tcW w:w="1843" w:type="dxa"/>
                  <w:shd w:val="clear" w:color="auto" w:fill="auto"/>
                </w:tcPr>
                <w:p w14:paraId="04957209" w14:textId="77777777" w:rsidR="00283BCB" w:rsidRPr="008E7603" w:rsidRDefault="00283BCB" w:rsidP="00283BCB">
                  <w:pPr>
                    <w:pStyle w:val="TAH"/>
                    <w:spacing w:after="0" w:line="228" w:lineRule="auto"/>
                    <w:rPr>
                      <w:rFonts w:ascii="Cambria Math" w:hAnsi="Cambria Math"/>
                      <w:sz w:val="22"/>
                      <w:oMath/>
                    </w:rPr>
                  </w:pPr>
                  <w:r w:rsidRPr="008E7603">
                    <w:rPr>
                      <w:rFonts w:asciiTheme="minorBidi" w:hAnsiTheme="minorBidi"/>
                      <w:sz w:val="22"/>
                      <w:lang w:eastAsia="zh-CN"/>
                    </w:rPr>
                    <w:t>...</w:t>
                  </w:r>
                </w:p>
              </w:tc>
              <w:tc>
                <w:tcPr>
                  <w:tcW w:w="1559" w:type="dxa"/>
                  <w:shd w:val="clear" w:color="auto" w:fill="auto"/>
                </w:tcPr>
                <w:p w14:paraId="74447219" w14:textId="77777777" w:rsidR="00283BCB" w:rsidRPr="008E7603" w:rsidRDefault="00283BCB" w:rsidP="008E7603">
                  <w:pPr>
                    <w:pStyle w:val="TAH"/>
                    <w:spacing w:after="0" w:line="228" w:lineRule="auto"/>
                    <w:rPr>
                      <w:rFonts w:asciiTheme="minorBidi" w:eastAsia="Batang" w:hAnsiTheme="minorBidi"/>
                      <w:position w:val="-10"/>
                      <w:sz w:val="22"/>
                    </w:rPr>
                  </w:pPr>
                  <w:r w:rsidRPr="008E7603">
                    <w:rPr>
                      <w:rFonts w:asciiTheme="minorBidi" w:hAnsiTheme="minorBidi"/>
                      <w:sz w:val="22"/>
                      <w:lang w:eastAsia="zh-CN"/>
                    </w:rPr>
                    <w:t>...</w:t>
                  </w:r>
                </w:p>
              </w:tc>
              <w:tc>
                <w:tcPr>
                  <w:tcW w:w="2483" w:type="dxa"/>
                  <w:shd w:val="clear" w:color="auto" w:fill="auto"/>
                </w:tcPr>
                <w:p w14:paraId="00DA1715" w14:textId="77777777" w:rsidR="00283BCB" w:rsidRPr="008E7603" w:rsidRDefault="00283BCB" w:rsidP="00283BCB">
                  <w:pPr>
                    <w:pStyle w:val="TAH"/>
                    <w:spacing w:after="0" w:line="228" w:lineRule="auto"/>
                    <w:rPr>
                      <w:rFonts w:asciiTheme="minorBidi" w:eastAsia="Batang" w:hAnsiTheme="minorBidi"/>
                      <w:position w:val="-10"/>
                      <w:sz w:val="22"/>
                    </w:rPr>
                  </w:pPr>
                  <w:r w:rsidRPr="008E7603">
                    <w:rPr>
                      <w:rFonts w:asciiTheme="minorBidi" w:hAnsiTheme="minorBidi"/>
                      <w:sz w:val="22"/>
                      <w:lang w:eastAsia="zh-CN"/>
                    </w:rPr>
                    <w:t>...</w:t>
                  </w:r>
                </w:p>
              </w:tc>
              <w:tc>
                <w:tcPr>
                  <w:tcW w:w="777" w:type="dxa"/>
                  <w:shd w:val="clear" w:color="auto" w:fill="auto"/>
                </w:tcPr>
                <w:p w14:paraId="49B4269E" w14:textId="77777777" w:rsidR="00283BCB" w:rsidRPr="008E7603" w:rsidRDefault="00283BCB" w:rsidP="00283BCB">
                  <w:pPr>
                    <w:pStyle w:val="TAH"/>
                    <w:spacing w:after="0" w:line="228" w:lineRule="auto"/>
                    <w:rPr>
                      <w:rFonts w:asciiTheme="minorBidi" w:eastAsia="Batang" w:hAnsiTheme="minorBidi"/>
                      <w:position w:val="-6"/>
                      <w:sz w:val="22"/>
                    </w:rPr>
                  </w:pPr>
                  <w:r w:rsidRPr="008E7603">
                    <w:rPr>
                      <w:rFonts w:asciiTheme="minorBidi" w:hAnsiTheme="minorBidi"/>
                      <w:sz w:val="22"/>
                      <w:lang w:eastAsia="zh-CN"/>
                    </w:rPr>
                    <w:t>...</w:t>
                  </w:r>
                </w:p>
              </w:tc>
            </w:tr>
            <w:tr w:rsidR="008E7603" w:rsidRPr="008E7603" w14:paraId="60652F25" w14:textId="77777777" w:rsidTr="00283BCB">
              <w:trPr>
                <w:cantSplit/>
                <w:jc w:val="center"/>
              </w:trPr>
              <w:tc>
                <w:tcPr>
                  <w:tcW w:w="846" w:type="dxa"/>
                  <w:shd w:val="clear" w:color="auto" w:fill="auto"/>
                </w:tcPr>
                <w:p w14:paraId="1C6BFC38"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139</w:t>
                  </w:r>
                </w:p>
              </w:tc>
              <w:tc>
                <w:tcPr>
                  <w:tcW w:w="1843" w:type="dxa"/>
                  <w:shd w:val="clear" w:color="auto" w:fill="auto"/>
                </w:tcPr>
                <w:p w14:paraId="75B7BFD7"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120</w:t>
                  </w:r>
                </w:p>
              </w:tc>
              <w:tc>
                <w:tcPr>
                  <w:tcW w:w="1559" w:type="dxa"/>
                  <w:shd w:val="clear" w:color="auto" w:fill="auto"/>
                </w:tcPr>
                <w:p w14:paraId="25479098"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120</w:t>
                  </w:r>
                </w:p>
              </w:tc>
              <w:tc>
                <w:tcPr>
                  <w:tcW w:w="2483" w:type="dxa"/>
                  <w:shd w:val="clear" w:color="auto" w:fill="auto"/>
                </w:tcPr>
                <w:p w14:paraId="4582E9DD"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12</w:t>
                  </w:r>
                </w:p>
              </w:tc>
              <w:tc>
                <w:tcPr>
                  <w:tcW w:w="777" w:type="dxa"/>
                  <w:shd w:val="clear" w:color="auto" w:fill="auto"/>
                </w:tcPr>
                <w:p w14:paraId="4A52AA89"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rPr>
                    <w:t>2</w:t>
                  </w:r>
                </w:p>
              </w:tc>
            </w:tr>
            <w:tr w:rsidR="008E7603" w:rsidRPr="008E7603" w14:paraId="1D29DA45" w14:textId="77777777" w:rsidTr="00283BCB">
              <w:trPr>
                <w:cantSplit/>
                <w:jc w:val="center"/>
              </w:trPr>
              <w:tc>
                <w:tcPr>
                  <w:tcW w:w="846" w:type="dxa"/>
                  <w:shd w:val="clear" w:color="auto" w:fill="auto"/>
                </w:tcPr>
                <w:p w14:paraId="24CE956E"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139</w:t>
                  </w:r>
                </w:p>
              </w:tc>
              <w:tc>
                <w:tcPr>
                  <w:tcW w:w="1843" w:type="dxa"/>
                  <w:shd w:val="clear" w:color="auto" w:fill="auto"/>
                </w:tcPr>
                <w:p w14:paraId="24476186"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1559" w:type="dxa"/>
                  <w:shd w:val="clear" w:color="auto" w:fill="auto"/>
                </w:tcPr>
                <w:p w14:paraId="61750CDF"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480</w:t>
                  </w:r>
                </w:p>
              </w:tc>
              <w:tc>
                <w:tcPr>
                  <w:tcW w:w="2483" w:type="dxa"/>
                  <w:shd w:val="clear" w:color="auto" w:fill="auto"/>
                </w:tcPr>
                <w:p w14:paraId="627BB3E1"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3</w:t>
                  </w:r>
                </w:p>
              </w:tc>
              <w:tc>
                <w:tcPr>
                  <w:tcW w:w="777" w:type="dxa"/>
                  <w:shd w:val="clear" w:color="auto" w:fill="auto"/>
                </w:tcPr>
                <w:p w14:paraId="3EB0BC05" w14:textId="4B3CB17A"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u w:val="single"/>
                    </w:rPr>
                    <w:t>1</w:t>
                  </w:r>
                </w:p>
              </w:tc>
            </w:tr>
            <w:tr w:rsidR="008E7603" w:rsidRPr="008E7603" w14:paraId="2B78DE2D" w14:textId="77777777" w:rsidTr="00283BCB">
              <w:trPr>
                <w:cantSplit/>
                <w:jc w:val="center"/>
              </w:trPr>
              <w:tc>
                <w:tcPr>
                  <w:tcW w:w="846" w:type="dxa"/>
                  <w:shd w:val="clear" w:color="auto" w:fill="auto"/>
                </w:tcPr>
                <w:p w14:paraId="69A7435C"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139</w:t>
                  </w:r>
                </w:p>
              </w:tc>
              <w:tc>
                <w:tcPr>
                  <w:tcW w:w="1843" w:type="dxa"/>
                  <w:shd w:val="clear" w:color="auto" w:fill="auto"/>
                </w:tcPr>
                <w:p w14:paraId="50D00666"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1559" w:type="dxa"/>
                  <w:shd w:val="clear" w:color="auto" w:fill="auto"/>
                </w:tcPr>
                <w:p w14:paraId="5792590F"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960</w:t>
                  </w:r>
                </w:p>
              </w:tc>
              <w:tc>
                <w:tcPr>
                  <w:tcW w:w="2483" w:type="dxa"/>
                  <w:shd w:val="clear" w:color="auto" w:fill="auto"/>
                </w:tcPr>
                <w:p w14:paraId="246F84C5"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2</w:t>
                  </w:r>
                </w:p>
              </w:tc>
              <w:tc>
                <w:tcPr>
                  <w:tcW w:w="777" w:type="dxa"/>
                  <w:shd w:val="clear" w:color="auto" w:fill="auto"/>
                </w:tcPr>
                <w:p w14:paraId="654537C1" w14:textId="07F584B6"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u w:val="single"/>
                    </w:rPr>
                    <w:t>23</w:t>
                  </w:r>
                </w:p>
              </w:tc>
            </w:tr>
            <w:tr w:rsidR="008E7603" w:rsidRPr="008E7603" w14:paraId="37C4DC50" w14:textId="77777777" w:rsidTr="00283BCB">
              <w:trPr>
                <w:cantSplit/>
                <w:jc w:val="center"/>
              </w:trPr>
              <w:tc>
                <w:tcPr>
                  <w:tcW w:w="846" w:type="dxa"/>
                  <w:shd w:val="clear" w:color="auto" w:fill="auto"/>
                </w:tcPr>
                <w:p w14:paraId="56F02FE0"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139</w:t>
                  </w:r>
                </w:p>
              </w:tc>
              <w:tc>
                <w:tcPr>
                  <w:tcW w:w="1843" w:type="dxa"/>
                  <w:shd w:val="clear" w:color="auto" w:fill="auto"/>
                </w:tcPr>
                <w:p w14:paraId="576981CF"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480</w:t>
                  </w:r>
                </w:p>
              </w:tc>
              <w:tc>
                <w:tcPr>
                  <w:tcW w:w="1559" w:type="dxa"/>
                  <w:shd w:val="clear" w:color="auto" w:fill="auto"/>
                </w:tcPr>
                <w:p w14:paraId="05A5CF73"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2483" w:type="dxa"/>
                  <w:shd w:val="clear" w:color="auto" w:fill="auto"/>
                </w:tcPr>
                <w:p w14:paraId="45141BCF"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48</w:t>
                  </w:r>
                </w:p>
              </w:tc>
              <w:tc>
                <w:tcPr>
                  <w:tcW w:w="777" w:type="dxa"/>
                  <w:shd w:val="clear" w:color="auto" w:fill="auto"/>
                </w:tcPr>
                <w:p w14:paraId="2F7BB469"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rPr>
                    <w:t>2</w:t>
                  </w:r>
                </w:p>
              </w:tc>
            </w:tr>
            <w:tr w:rsidR="008E7603" w:rsidRPr="008E7603" w14:paraId="74FEF4B0" w14:textId="77777777" w:rsidTr="00283BCB">
              <w:trPr>
                <w:cantSplit/>
                <w:jc w:val="center"/>
              </w:trPr>
              <w:tc>
                <w:tcPr>
                  <w:tcW w:w="846" w:type="dxa"/>
                  <w:shd w:val="clear" w:color="auto" w:fill="auto"/>
                </w:tcPr>
                <w:p w14:paraId="1644BD6F"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139</w:t>
                  </w:r>
                </w:p>
              </w:tc>
              <w:tc>
                <w:tcPr>
                  <w:tcW w:w="1843" w:type="dxa"/>
                  <w:shd w:val="clear" w:color="auto" w:fill="auto"/>
                </w:tcPr>
                <w:p w14:paraId="66241307"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480</w:t>
                  </w:r>
                </w:p>
              </w:tc>
              <w:tc>
                <w:tcPr>
                  <w:tcW w:w="1559" w:type="dxa"/>
                  <w:shd w:val="clear" w:color="auto" w:fill="auto"/>
                </w:tcPr>
                <w:p w14:paraId="10FAED3B"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480</w:t>
                  </w:r>
                </w:p>
              </w:tc>
              <w:tc>
                <w:tcPr>
                  <w:tcW w:w="2483" w:type="dxa"/>
                  <w:shd w:val="clear" w:color="auto" w:fill="auto"/>
                </w:tcPr>
                <w:p w14:paraId="056BA350"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12</w:t>
                  </w:r>
                </w:p>
              </w:tc>
              <w:tc>
                <w:tcPr>
                  <w:tcW w:w="777" w:type="dxa"/>
                  <w:shd w:val="clear" w:color="auto" w:fill="auto"/>
                </w:tcPr>
                <w:p w14:paraId="0D64F45B"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rPr>
                    <w:t>2</w:t>
                  </w:r>
                </w:p>
              </w:tc>
            </w:tr>
            <w:tr w:rsidR="008E7603" w:rsidRPr="008E7603" w14:paraId="0AB5FDAC" w14:textId="77777777" w:rsidTr="00283BCB">
              <w:trPr>
                <w:cantSplit/>
                <w:jc w:val="center"/>
              </w:trPr>
              <w:tc>
                <w:tcPr>
                  <w:tcW w:w="846" w:type="dxa"/>
                  <w:shd w:val="clear" w:color="auto" w:fill="auto"/>
                </w:tcPr>
                <w:p w14:paraId="73FDF587"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139</w:t>
                  </w:r>
                </w:p>
              </w:tc>
              <w:tc>
                <w:tcPr>
                  <w:tcW w:w="1843" w:type="dxa"/>
                  <w:shd w:val="clear" w:color="auto" w:fill="auto"/>
                </w:tcPr>
                <w:p w14:paraId="70C123F7"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480</w:t>
                  </w:r>
                </w:p>
              </w:tc>
              <w:tc>
                <w:tcPr>
                  <w:tcW w:w="1559" w:type="dxa"/>
                  <w:shd w:val="clear" w:color="auto" w:fill="auto"/>
                </w:tcPr>
                <w:p w14:paraId="3C8DB889"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960</w:t>
                  </w:r>
                </w:p>
              </w:tc>
              <w:tc>
                <w:tcPr>
                  <w:tcW w:w="2483" w:type="dxa"/>
                  <w:shd w:val="clear" w:color="auto" w:fill="auto"/>
                </w:tcPr>
                <w:p w14:paraId="23ED38B6"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6</w:t>
                  </w:r>
                </w:p>
              </w:tc>
              <w:tc>
                <w:tcPr>
                  <w:tcW w:w="777" w:type="dxa"/>
                  <w:shd w:val="clear" w:color="auto" w:fill="auto"/>
                </w:tcPr>
                <w:p w14:paraId="5EA568E5"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rPr>
                    <w:t>2</w:t>
                  </w:r>
                </w:p>
              </w:tc>
            </w:tr>
            <w:tr w:rsidR="008E7603" w:rsidRPr="008E7603" w14:paraId="3429D665" w14:textId="77777777" w:rsidTr="00283BCB">
              <w:trPr>
                <w:cantSplit/>
                <w:jc w:val="center"/>
              </w:trPr>
              <w:tc>
                <w:tcPr>
                  <w:tcW w:w="846" w:type="dxa"/>
                  <w:shd w:val="clear" w:color="auto" w:fill="auto"/>
                </w:tcPr>
                <w:p w14:paraId="02D17938"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139</w:t>
                  </w:r>
                </w:p>
              </w:tc>
              <w:tc>
                <w:tcPr>
                  <w:tcW w:w="1843" w:type="dxa"/>
                  <w:shd w:val="clear" w:color="auto" w:fill="auto"/>
                </w:tcPr>
                <w:p w14:paraId="392402A1"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960</w:t>
                  </w:r>
                </w:p>
              </w:tc>
              <w:tc>
                <w:tcPr>
                  <w:tcW w:w="1559" w:type="dxa"/>
                  <w:shd w:val="clear" w:color="auto" w:fill="auto"/>
                </w:tcPr>
                <w:p w14:paraId="3585B78D"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120</w:t>
                  </w:r>
                </w:p>
              </w:tc>
              <w:tc>
                <w:tcPr>
                  <w:tcW w:w="2483" w:type="dxa"/>
                  <w:shd w:val="clear" w:color="auto" w:fill="auto"/>
                </w:tcPr>
                <w:p w14:paraId="65DF7DA1"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96</w:t>
                  </w:r>
                </w:p>
              </w:tc>
              <w:tc>
                <w:tcPr>
                  <w:tcW w:w="777" w:type="dxa"/>
                  <w:shd w:val="clear" w:color="auto" w:fill="auto"/>
                </w:tcPr>
                <w:p w14:paraId="49E3686C"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rPr>
                    <w:t>2</w:t>
                  </w:r>
                </w:p>
              </w:tc>
            </w:tr>
            <w:tr w:rsidR="008E7603" w:rsidRPr="008E7603" w14:paraId="23682E12" w14:textId="77777777" w:rsidTr="00283BCB">
              <w:trPr>
                <w:cantSplit/>
                <w:jc w:val="center"/>
              </w:trPr>
              <w:tc>
                <w:tcPr>
                  <w:tcW w:w="846" w:type="dxa"/>
                  <w:shd w:val="clear" w:color="auto" w:fill="auto"/>
                </w:tcPr>
                <w:p w14:paraId="4412AE64"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139</w:t>
                  </w:r>
                </w:p>
              </w:tc>
              <w:tc>
                <w:tcPr>
                  <w:tcW w:w="1843" w:type="dxa"/>
                  <w:shd w:val="clear" w:color="auto" w:fill="auto"/>
                </w:tcPr>
                <w:p w14:paraId="1BB91A08" w14:textId="77777777" w:rsidR="00283BCB" w:rsidRPr="008E7603" w:rsidRDefault="00283BCB" w:rsidP="00283BCB">
                  <w:pPr>
                    <w:pStyle w:val="TAC"/>
                    <w:spacing w:after="0" w:line="228" w:lineRule="auto"/>
                    <w:rPr>
                      <w:rFonts w:asciiTheme="minorBidi" w:eastAsia="Batang" w:hAnsiTheme="minorBidi"/>
                      <w:b/>
                      <w:bCs/>
                      <w:sz w:val="22"/>
                    </w:rPr>
                  </w:pPr>
                  <w:r w:rsidRPr="008E7603">
                    <w:rPr>
                      <w:rFonts w:asciiTheme="minorBidi" w:hAnsiTheme="minorBidi"/>
                      <w:sz w:val="22"/>
                      <w:lang w:eastAsia="zh-CN"/>
                    </w:rPr>
                    <w:t>960</w:t>
                  </w:r>
                </w:p>
              </w:tc>
              <w:tc>
                <w:tcPr>
                  <w:tcW w:w="1559" w:type="dxa"/>
                  <w:shd w:val="clear" w:color="auto" w:fill="auto"/>
                </w:tcPr>
                <w:p w14:paraId="2728675F"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480</w:t>
                  </w:r>
                </w:p>
              </w:tc>
              <w:tc>
                <w:tcPr>
                  <w:tcW w:w="2483" w:type="dxa"/>
                  <w:shd w:val="clear" w:color="auto" w:fill="auto"/>
                </w:tcPr>
                <w:p w14:paraId="54125F68"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24</w:t>
                  </w:r>
                </w:p>
              </w:tc>
              <w:tc>
                <w:tcPr>
                  <w:tcW w:w="777" w:type="dxa"/>
                  <w:shd w:val="clear" w:color="auto" w:fill="auto"/>
                </w:tcPr>
                <w:p w14:paraId="5FE305F3"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rPr>
                    <w:t>2</w:t>
                  </w:r>
                </w:p>
              </w:tc>
            </w:tr>
            <w:tr w:rsidR="008E7603" w:rsidRPr="008E7603" w14:paraId="3357CBC2" w14:textId="77777777" w:rsidTr="00283BCB">
              <w:trPr>
                <w:cantSplit/>
                <w:jc w:val="center"/>
              </w:trPr>
              <w:tc>
                <w:tcPr>
                  <w:tcW w:w="846" w:type="dxa"/>
                  <w:shd w:val="clear" w:color="auto" w:fill="auto"/>
                </w:tcPr>
                <w:p w14:paraId="6EBC2681"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139</w:t>
                  </w:r>
                </w:p>
              </w:tc>
              <w:tc>
                <w:tcPr>
                  <w:tcW w:w="1843" w:type="dxa"/>
                  <w:shd w:val="clear" w:color="auto" w:fill="auto"/>
                </w:tcPr>
                <w:p w14:paraId="431E0505" w14:textId="77777777" w:rsidR="00283BCB" w:rsidRPr="008E7603" w:rsidRDefault="00283BCB" w:rsidP="00283BCB">
                  <w:pPr>
                    <w:pStyle w:val="TAC"/>
                    <w:spacing w:after="0" w:line="228" w:lineRule="auto"/>
                    <w:rPr>
                      <w:rFonts w:asciiTheme="minorBidi" w:eastAsia="Batang" w:hAnsiTheme="minorBidi"/>
                      <w:b/>
                      <w:bCs/>
                      <w:sz w:val="22"/>
                    </w:rPr>
                  </w:pPr>
                  <w:r w:rsidRPr="008E7603">
                    <w:rPr>
                      <w:rFonts w:asciiTheme="minorBidi" w:hAnsiTheme="minorBidi"/>
                      <w:sz w:val="22"/>
                      <w:lang w:eastAsia="zh-CN"/>
                    </w:rPr>
                    <w:t>960</w:t>
                  </w:r>
                </w:p>
              </w:tc>
              <w:tc>
                <w:tcPr>
                  <w:tcW w:w="1559" w:type="dxa"/>
                  <w:shd w:val="clear" w:color="auto" w:fill="auto"/>
                </w:tcPr>
                <w:p w14:paraId="71B368DB"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960</w:t>
                  </w:r>
                </w:p>
              </w:tc>
              <w:tc>
                <w:tcPr>
                  <w:tcW w:w="2483" w:type="dxa"/>
                  <w:shd w:val="clear" w:color="auto" w:fill="auto"/>
                </w:tcPr>
                <w:p w14:paraId="0ACA83CF"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12</w:t>
                  </w:r>
                </w:p>
              </w:tc>
              <w:tc>
                <w:tcPr>
                  <w:tcW w:w="777" w:type="dxa"/>
                  <w:shd w:val="clear" w:color="auto" w:fill="auto"/>
                </w:tcPr>
                <w:p w14:paraId="162F658F"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rPr>
                    <w:t>2</w:t>
                  </w:r>
                </w:p>
              </w:tc>
            </w:tr>
            <w:tr w:rsidR="008E7603" w:rsidRPr="008E7603" w14:paraId="6EC95724" w14:textId="77777777" w:rsidTr="00283BCB">
              <w:trPr>
                <w:cantSplit/>
                <w:jc w:val="center"/>
              </w:trPr>
              <w:tc>
                <w:tcPr>
                  <w:tcW w:w="846" w:type="dxa"/>
                  <w:shd w:val="clear" w:color="auto" w:fill="auto"/>
                </w:tcPr>
                <w:p w14:paraId="4A309CC7"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571</w:t>
                  </w:r>
                </w:p>
              </w:tc>
              <w:tc>
                <w:tcPr>
                  <w:tcW w:w="1843" w:type="dxa"/>
                  <w:shd w:val="clear" w:color="auto" w:fill="auto"/>
                </w:tcPr>
                <w:p w14:paraId="45FB6D30"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1559" w:type="dxa"/>
                  <w:shd w:val="clear" w:color="auto" w:fill="auto"/>
                </w:tcPr>
                <w:p w14:paraId="59989DAE"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2483" w:type="dxa"/>
                  <w:shd w:val="clear" w:color="auto" w:fill="auto"/>
                </w:tcPr>
                <w:p w14:paraId="4EE614D8"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48</w:t>
                  </w:r>
                </w:p>
              </w:tc>
              <w:tc>
                <w:tcPr>
                  <w:tcW w:w="777" w:type="dxa"/>
                  <w:shd w:val="clear" w:color="auto" w:fill="auto"/>
                </w:tcPr>
                <w:p w14:paraId="6BBA8D3D"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rPr>
                    <w:t>2</w:t>
                  </w:r>
                </w:p>
              </w:tc>
            </w:tr>
            <w:tr w:rsidR="008E7603" w:rsidRPr="008E7603" w14:paraId="559040E0" w14:textId="77777777" w:rsidTr="00283BC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D20F531"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6B2F0B"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F89576"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18A88E3"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AB24F11" w14:textId="619A56C3"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rPr>
                    <w:t>1</w:t>
                  </w:r>
                </w:p>
              </w:tc>
            </w:tr>
            <w:tr w:rsidR="008E7603" w:rsidRPr="008E7603" w14:paraId="116C0BCF" w14:textId="77777777" w:rsidTr="00283BC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A15BB54"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C032D9"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6B848D"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DC8E745"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trike/>
                      <w:sz w:val="22"/>
                      <w:lang w:eastAsia="zh-CN"/>
                    </w:rPr>
                    <w:t>6</w:t>
                  </w:r>
                  <w:r w:rsidRPr="008E7603">
                    <w:rPr>
                      <w:rFonts w:asciiTheme="minorBidi" w:hAnsiTheme="minorBidi"/>
                      <w:sz w:val="22"/>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F5D17EF" w14:textId="78FF5B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u w:val="single"/>
                    </w:rPr>
                    <w:t>47</w:t>
                  </w:r>
                </w:p>
              </w:tc>
            </w:tr>
            <w:tr w:rsidR="008E7603" w:rsidRPr="008E7603" w14:paraId="7D3D92B6" w14:textId="77777777" w:rsidTr="00283BC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90DD1D2"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376C63"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45D89F"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994309D"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519E39A"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rPr>
                    <w:t>2</w:t>
                  </w:r>
                </w:p>
              </w:tc>
            </w:tr>
            <w:tr w:rsidR="008E7603" w:rsidRPr="008E7603" w14:paraId="107325EE" w14:textId="77777777" w:rsidTr="00283BC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E32556A"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03A2BE"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8727B2"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60A94E2"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EFE64F0"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rPr>
                    <w:t>2</w:t>
                  </w:r>
                </w:p>
              </w:tc>
            </w:tr>
            <w:tr w:rsidR="008E7603" w:rsidRPr="008E7603" w14:paraId="6AC357EE" w14:textId="77777777" w:rsidTr="00283BC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C82CDAA"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18C10F"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B32F2C"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E2572D6"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DB3835C" w14:textId="77777777"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rPr>
                    <w:t>2</w:t>
                  </w:r>
                </w:p>
              </w:tc>
            </w:tr>
            <w:tr w:rsidR="008E7603" w:rsidRPr="008E7603" w14:paraId="0D88A8DD" w14:textId="77777777" w:rsidTr="00283BC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3113ADF" w14:textId="77777777" w:rsidR="00283BCB" w:rsidRPr="008E7603" w:rsidRDefault="00283BCB" w:rsidP="00283BCB">
                  <w:pPr>
                    <w:pStyle w:val="TAC"/>
                    <w:spacing w:after="0" w:line="228" w:lineRule="auto"/>
                    <w:rPr>
                      <w:rFonts w:asciiTheme="minorBidi" w:eastAsia="Batang" w:hAnsiTheme="minorBidi"/>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0C6F0E" w14:textId="77777777" w:rsidR="00283BCB" w:rsidRPr="008E7603" w:rsidRDefault="00283BCB" w:rsidP="00283BCB">
                  <w:pPr>
                    <w:pStyle w:val="TAC"/>
                    <w:spacing w:after="0" w:line="228" w:lineRule="auto"/>
                    <w:rPr>
                      <w:rFonts w:asciiTheme="minorBidi" w:hAnsiTheme="minorBidi"/>
                      <w:sz w:val="22"/>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0D3119" w14:textId="77777777" w:rsidR="00283BCB" w:rsidRPr="008E7603" w:rsidRDefault="00283BCB" w:rsidP="00283BCB">
                  <w:pPr>
                    <w:pStyle w:val="TAC"/>
                    <w:spacing w:after="0" w:line="228" w:lineRule="auto"/>
                    <w:rPr>
                      <w:rFonts w:asciiTheme="minorBidi" w:hAnsiTheme="minorBidi"/>
                      <w:sz w:val="22"/>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C214AB9" w14:textId="77777777" w:rsidR="00283BCB" w:rsidRPr="008E7603" w:rsidRDefault="00283BCB" w:rsidP="00283BCB">
                  <w:pPr>
                    <w:pStyle w:val="TAC"/>
                    <w:spacing w:after="0" w:line="228" w:lineRule="auto"/>
                    <w:rPr>
                      <w:rFonts w:asciiTheme="minorBidi" w:hAnsiTheme="minorBidi"/>
                      <w:sz w:val="22"/>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43C6F5A" w14:textId="77777777" w:rsidR="00283BCB" w:rsidRPr="008E7603" w:rsidRDefault="00283BCB" w:rsidP="00283BCB">
                  <w:pPr>
                    <w:pStyle w:val="TAC"/>
                    <w:spacing w:after="0" w:line="228" w:lineRule="auto"/>
                    <w:rPr>
                      <w:rFonts w:asciiTheme="minorBidi" w:hAnsiTheme="minorBidi"/>
                      <w:sz w:val="22"/>
                    </w:rPr>
                  </w:pPr>
                </w:p>
              </w:tc>
            </w:tr>
            <w:tr w:rsidR="008E7603" w:rsidRPr="008E7603" w14:paraId="745D253B" w14:textId="77777777" w:rsidTr="00283BC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EC2DF9B" w14:textId="77777777" w:rsidR="00283BCB" w:rsidRPr="008E7603" w:rsidRDefault="00283BCB" w:rsidP="00283BCB">
                  <w:pPr>
                    <w:pStyle w:val="TAC"/>
                    <w:spacing w:after="0" w:line="228" w:lineRule="auto"/>
                    <w:rPr>
                      <w:rFonts w:asciiTheme="minorBidi" w:eastAsia="Batang" w:hAnsiTheme="minorBidi"/>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09156D" w14:textId="77777777" w:rsidR="00283BCB" w:rsidRPr="008E7603" w:rsidRDefault="00283BCB" w:rsidP="00283BCB">
                  <w:pPr>
                    <w:pStyle w:val="TAC"/>
                    <w:spacing w:after="0" w:line="228" w:lineRule="auto"/>
                    <w:rPr>
                      <w:rFonts w:asciiTheme="minorBidi" w:hAnsiTheme="minorBidi"/>
                      <w:sz w:val="22"/>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87C173" w14:textId="77777777" w:rsidR="00283BCB" w:rsidRPr="008E7603" w:rsidRDefault="00283BCB" w:rsidP="00283BCB">
                  <w:pPr>
                    <w:pStyle w:val="TAC"/>
                    <w:spacing w:after="0" w:line="228" w:lineRule="auto"/>
                    <w:rPr>
                      <w:rFonts w:asciiTheme="minorBidi" w:hAnsiTheme="minorBidi"/>
                      <w:sz w:val="22"/>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B15443A" w14:textId="77777777" w:rsidR="00283BCB" w:rsidRPr="008E7603" w:rsidRDefault="00283BCB" w:rsidP="00283BCB">
                  <w:pPr>
                    <w:pStyle w:val="TAC"/>
                    <w:spacing w:after="0" w:line="228" w:lineRule="auto"/>
                    <w:rPr>
                      <w:rFonts w:asciiTheme="minorBidi" w:hAnsiTheme="minorBidi"/>
                      <w:sz w:val="22"/>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9E72AAE" w14:textId="77777777" w:rsidR="00283BCB" w:rsidRPr="008E7603" w:rsidRDefault="00283BCB" w:rsidP="00283BCB">
                  <w:pPr>
                    <w:pStyle w:val="TAC"/>
                    <w:spacing w:after="0" w:line="228" w:lineRule="auto"/>
                    <w:rPr>
                      <w:rFonts w:asciiTheme="minorBidi" w:hAnsiTheme="minorBidi"/>
                      <w:sz w:val="22"/>
                    </w:rPr>
                  </w:pPr>
                </w:p>
              </w:tc>
            </w:tr>
            <w:tr w:rsidR="008E7603" w:rsidRPr="008E7603" w14:paraId="7477876E" w14:textId="77777777" w:rsidTr="00283BC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46A4856"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65E77A"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6E242A"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86E2803" w14:textId="02222981"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501E33D" w14:textId="262ADDA3"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u w:val="single"/>
                    </w:rPr>
                    <w:t>6</w:t>
                  </w:r>
                </w:p>
              </w:tc>
            </w:tr>
            <w:tr w:rsidR="008E7603" w:rsidRPr="008E7603" w14:paraId="297E1B3E" w14:textId="77777777" w:rsidTr="00283BC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89372DC"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AA2AFA"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3F967C"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47CC879" w14:textId="65698631"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22390FE" w14:textId="615CD806"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u w:val="single"/>
                    </w:rPr>
                    <w:t>23</w:t>
                  </w:r>
                </w:p>
              </w:tc>
            </w:tr>
            <w:tr w:rsidR="008E7603" w:rsidRPr="008E7603" w14:paraId="72EC4BB8" w14:textId="77777777" w:rsidTr="00283BCB">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E7F17D"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eastAsia="Batang" w:hAnsiTheme="minorBidi"/>
                      <w:sz w:val="22"/>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2842B2"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36AED" w14:textId="77777777" w:rsidR="00283BCB" w:rsidRPr="008E7603" w:rsidRDefault="00283BCB" w:rsidP="00283BCB">
                  <w:pPr>
                    <w:pStyle w:val="TAC"/>
                    <w:spacing w:after="0" w:line="228" w:lineRule="auto"/>
                    <w:rPr>
                      <w:rFonts w:asciiTheme="minorBidi" w:eastAsia="Batang" w:hAnsiTheme="minorBidi"/>
                      <w:sz w:val="22"/>
                    </w:rPr>
                  </w:pPr>
                  <w:r w:rsidRPr="008E7603">
                    <w:rPr>
                      <w:rFonts w:asciiTheme="minorBidi" w:hAnsiTheme="minorBidi"/>
                      <w:sz w:val="22"/>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779CBC7" w14:textId="3955ECEB"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68B8EA6" w14:textId="58B66801" w:rsidR="00283BCB" w:rsidRPr="008E7603" w:rsidRDefault="00283BCB" w:rsidP="00283BCB">
                  <w:pPr>
                    <w:pStyle w:val="TAC"/>
                    <w:spacing w:after="0" w:line="228" w:lineRule="auto"/>
                    <w:rPr>
                      <w:rFonts w:asciiTheme="minorBidi" w:hAnsiTheme="minorBidi"/>
                      <w:sz w:val="22"/>
                      <w:lang w:eastAsia="zh-CN"/>
                    </w:rPr>
                  </w:pPr>
                  <w:r w:rsidRPr="008E7603">
                    <w:rPr>
                      <w:rFonts w:asciiTheme="minorBidi" w:hAnsiTheme="minorBidi"/>
                      <w:sz w:val="22"/>
                      <w:u w:val="single"/>
                    </w:rPr>
                    <w:t>45</w:t>
                  </w:r>
                </w:p>
              </w:tc>
            </w:tr>
          </w:tbl>
          <w:p w14:paraId="6E21D4BE" w14:textId="77777777" w:rsidR="00283BCB" w:rsidRPr="008E7603" w:rsidRDefault="00283BCB" w:rsidP="00283BCB">
            <w:pPr>
              <w:pStyle w:val="BodyText"/>
              <w:spacing w:after="0"/>
              <w:rPr>
                <w:rFonts w:asciiTheme="minorBidi" w:hAnsiTheme="minorBidi"/>
                <w:lang w:eastAsia="zh-CN"/>
              </w:rPr>
            </w:pPr>
          </w:p>
          <w:p w14:paraId="11E31B89" w14:textId="57D9EB01" w:rsidR="004401EA" w:rsidRPr="008E7603" w:rsidRDefault="004401EA" w:rsidP="00283BCB">
            <w:pPr>
              <w:pStyle w:val="B1"/>
              <w:overflowPunct w:val="0"/>
              <w:autoSpaceDE w:val="0"/>
              <w:autoSpaceDN w:val="0"/>
              <w:adjustRightInd w:val="0"/>
              <w:spacing w:after="0" w:line="240" w:lineRule="auto"/>
              <w:ind w:left="0" w:firstLine="0"/>
              <w:jc w:val="both"/>
              <w:textAlignment w:val="baseline"/>
              <w:rPr>
                <w:rFonts w:asciiTheme="minorBidi" w:eastAsia="DengXian" w:hAnsiTheme="minorBidi"/>
                <w:sz w:val="22"/>
                <w:lang w:val="en-GB"/>
              </w:rPr>
            </w:pPr>
          </w:p>
        </w:tc>
      </w:tr>
    </w:tbl>
    <w:p w14:paraId="3F946B49" w14:textId="77777777" w:rsidR="004401EA" w:rsidRPr="00283BCB" w:rsidRDefault="004401EA" w:rsidP="004401EA">
      <w:pPr>
        <w:spacing w:after="0" w:line="240" w:lineRule="auto"/>
        <w:jc w:val="both"/>
        <w:rPr>
          <w:rFonts w:asciiTheme="minorBidi" w:hAnsiTheme="minorBidi"/>
        </w:rPr>
      </w:pPr>
    </w:p>
    <w:p w14:paraId="3BE49906" w14:textId="6FD1C993" w:rsidR="004401EA" w:rsidRPr="00283BCB" w:rsidRDefault="004401EA" w:rsidP="004401EA">
      <w:pPr>
        <w:spacing w:after="120" w:line="276" w:lineRule="auto"/>
        <w:jc w:val="both"/>
        <w:rPr>
          <w:rFonts w:asciiTheme="minorBidi" w:hAnsiTheme="minorBidi"/>
        </w:rPr>
      </w:pPr>
      <w:r w:rsidRPr="00283BCB">
        <w:rPr>
          <w:rFonts w:asciiTheme="minorBidi" w:hAnsiTheme="minorBidi"/>
        </w:rPr>
        <w:t xml:space="preserve">In this contribution, we discuss </w:t>
      </w:r>
      <w:r w:rsidR="0065453D">
        <w:rPr>
          <w:rFonts w:asciiTheme="minorBidi" w:hAnsiTheme="minorBidi"/>
        </w:rPr>
        <w:t xml:space="preserve">the remaining issues and in particular the working assumptions </w:t>
      </w:r>
      <w:r w:rsidRPr="00283BCB">
        <w:rPr>
          <w:rFonts w:asciiTheme="minorBidi" w:hAnsiTheme="minorBidi"/>
        </w:rPr>
        <w:t xml:space="preserve">on initial access signals and channels for operation in 52.6 </w:t>
      </w:r>
      <w:r w:rsidRPr="00283BCB">
        <w:rPr>
          <w:rFonts w:asciiTheme="minorBidi" w:hAnsiTheme="minorBidi"/>
          <w:bCs/>
          <w:i/>
          <w:iCs/>
        </w:rPr>
        <w:t>–</w:t>
      </w:r>
      <w:r w:rsidRPr="00283BCB">
        <w:rPr>
          <w:rFonts w:asciiTheme="minorBidi" w:hAnsiTheme="minorBidi"/>
        </w:rPr>
        <w:t xml:space="preserve"> 71GHz bands.</w:t>
      </w:r>
    </w:p>
    <w:p w14:paraId="67D32F27" w14:textId="77777777" w:rsidR="00E36488" w:rsidRPr="00283BCB" w:rsidRDefault="002C51BA" w:rsidP="00E36488">
      <w:pPr>
        <w:pStyle w:val="Heading1"/>
        <w:pBdr>
          <w:top w:val="single" w:sz="12" w:space="5" w:color="auto"/>
        </w:pBdr>
        <w:spacing w:before="0" w:after="120" w:line="276" w:lineRule="auto"/>
        <w:rPr>
          <w:rFonts w:asciiTheme="minorBidi" w:hAnsiTheme="minorBidi" w:cstheme="minorBidi"/>
          <w:b/>
          <w:sz w:val="32"/>
          <w:szCs w:val="32"/>
        </w:rPr>
      </w:pPr>
      <w:r w:rsidRPr="00283BCB">
        <w:rPr>
          <w:rFonts w:asciiTheme="minorBidi" w:hAnsiTheme="minorBidi" w:cstheme="minorBidi"/>
          <w:b/>
          <w:sz w:val="32"/>
          <w:szCs w:val="32"/>
        </w:rPr>
        <w:t>Discussions</w:t>
      </w:r>
    </w:p>
    <w:p w14:paraId="5DE2DE7A" w14:textId="4B4A1536" w:rsidR="00FB21F0" w:rsidRPr="00283BCB" w:rsidRDefault="00741574" w:rsidP="00E36488">
      <w:pPr>
        <w:pStyle w:val="Heading2"/>
        <w:jc w:val="both"/>
        <w:rPr>
          <w:rFonts w:asciiTheme="minorBidi" w:hAnsiTheme="minorBidi" w:cstheme="minorBidi"/>
          <w:sz w:val="28"/>
          <w:szCs w:val="28"/>
        </w:rPr>
      </w:pPr>
      <w:r w:rsidRPr="00283BCB">
        <w:rPr>
          <w:rFonts w:asciiTheme="minorBidi" w:hAnsiTheme="minorBidi" w:cstheme="minorBidi"/>
          <w:sz w:val="28"/>
          <w:szCs w:val="28"/>
        </w:rPr>
        <w:t>SSB</w:t>
      </w:r>
      <w:r w:rsidR="00F46D0F" w:rsidRPr="00283BCB">
        <w:rPr>
          <w:rFonts w:asciiTheme="minorBidi" w:hAnsiTheme="minorBidi" w:cstheme="minorBidi"/>
          <w:sz w:val="28"/>
          <w:szCs w:val="28"/>
        </w:rPr>
        <w:t xml:space="preserve"> Enhancements</w:t>
      </w:r>
      <w:r w:rsidR="00AE53B1" w:rsidRPr="00283BCB">
        <w:rPr>
          <w:rFonts w:asciiTheme="minorBidi" w:hAnsiTheme="minorBidi" w:cstheme="minorBidi"/>
          <w:sz w:val="28"/>
          <w:szCs w:val="28"/>
        </w:rPr>
        <w:t xml:space="preserve"> </w:t>
      </w:r>
    </w:p>
    <w:p w14:paraId="6C336F10" w14:textId="0A03D0FD" w:rsidR="004401EA" w:rsidRPr="00283BCB" w:rsidRDefault="00F46D0F" w:rsidP="004401EA">
      <w:pPr>
        <w:spacing w:after="120" w:line="276" w:lineRule="auto"/>
        <w:jc w:val="both"/>
        <w:rPr>
          <w:rFonts w:asciiTheme="minorBidi" w:eastAsia="Calibri" w:hAnsiTheme="minorBidi"/>
          <w:bCs/>
        </w:rPr>
      </w:pPr>
      <w:r w:rsidRPr="00283BCB">
        <w:rPr>
          <w:rFonts w:asciiTheme="minorBidi" w:eastAsia="Calibri" w:hAnsiTheme="minorBidi"/>
          <w:bCs/>
        </w:rPr>
        <w:t>The i</w:t>
      </w:r>
      <w:r w:rsidR="004401EA" w:rsidRPr="00283BCB">
        <w:rPr>
          <w:rFonts w:asciiTheme="minorBidi" w:eastAsia="Calibri" w:hAnsiTheme="minorBidi"/>
          <w:bCs/>
        </w:rPr>
        <w:t xml:space="preserve">nitial access procedures need enhancements </w:t>
      </w:r>
      <w:r w:rsidRPr="00283BCB">
        <w:rPr>
          <w:rFonts w:asciiTheme="minorBidi" w:eastAsia="Calibri" w:hAnsiTheme="minorBidi"/>
          <w:bCs/>
        </w:rPr>
        <w:t xml:space="preserve">for operation with </w:t>
      </w:r>
      <w:r w:rsidR="004401EA" w:rsidRPr="00283BCB">
        <w:rPr>
          <w:rFonts w:asciiTheme="minorBidi" w:eastAsia="Calibri" w:hAnsiTheme="minorBidi"/>
          <w:bCs/>
        </w:rPr>
        <w:t xml:space="preserve">shared spectrum </w:t>
      </w:r>
      <w:r w:rsidRPr="00283BCB">
        <w:rPr>
          <w:rFonts w:asciiTheme="minorBidi" w:eastAsia="Calibri" w:hAnsiTheme="minorBidi"/>
          <w:bCs/>
        </w:rPr>
        <w:t xml:space="preserve">channel access </w:t>
      </w:r>
      <w:r w:rsidR="004401EA" w:rsidRPr="00283BCB">
        <w:rPr>
          <w:rFonts w:asciiTheme="minorBidi" w:eastAsia="Calibri" w:hAnsiTheme="minorBidi"/>
          <w:bCs/>
        </w:rPr>
        <w:t xml:space="preserve">in beyond 52.6 GHz bands. In the shared spectrum operations, Listen Before Talk (LBT) is mandatory in many regions for unlicensed initial access operations. As such, Clear Channel Assessment (CCA) is performed before every single transmission using energy sensing. Considering transmission of SS/PBCH blocks during the initial access, gNB can transmit only upon successful sensing of channel to be idle. The gNB then can transmit for duration up to channel occupancy time, which is determined based on a priority class. </w:t>
      </w:r>
    </w:p>
    <w:p w14:paraId="0C38A4F0" w14:textId="404F419D" w:rsidR="004401EA" w:rsidRPr="00283BCB" w:rsidRDefault="004401EA" w:rsidP="004401EA">
      <w:pPr>
        <w:spacing w:after="120" w:line="276" w:lineRule="auto"/>
        <w:jc w:val="both"/>
        <w:rPr>
          <w:rFonts w:asciiTheme="minorBidi" w:eastAsia="Calibri" w:hAnsiTheme="minorBidi"/>
          <w:bCs/>
        </w:rPr>
      </w:pPr>
      <w:r w:rsidRPr="00283BCB">
        <w:rPr>
          <w:rFonts w:asciiTheme="minorBidi" w:eastAsia="Calibri" w:hAnsiTheme="minorBidi"/>
          <w:bCs/>
        </w:rPr>
        <w:t xml:space="preserve">During the channel occupancy, transmission gaps of less than or equal to 25us are allowed and are counted in the </w:t>
      </w:r>
      <w:r w:rsidR="00844B47" w:rsidRPr="00283BCB">
        <w:rPr>
          <w:rFonts w:asciiTheme="minorBidi" w:eastAsia="Calibri" w:hAnsiTheme="minorBidi"/>
          <w:bCs/>
        </w:rPr>
        <w:t xml:space="preserve">maximum </w:t>
      </w:r>
      <w:r w:rsidRPr="00283BCB">
        <w:rPr>
          <w:rFonts w:asciiTheme="minorBidi" w:eastAsia="Calibri" w:hAnsiTheme="minorBidi"/>
          <w:bCs/>
        </w:rPr>
        <w:t>channel occupancy time</w:t>
      </w:r>
      <w:r w:rsidR="00844B47" w:rsidRPr="00283BCB">
        <w:rPr>
          <w:rFonts w:asciiTheme="minorBidi" w:eastAsia="Calibri" w:hAnsiTheme="minorBidi"/>
          <w:bCs/>
        </w:rPr>
        <w:t xml:space="preserve"> (MCOT)</w:t>
      </w:r>
      <w:r w:rsidRPr="00283BCB">
        <w:rPr>
          <w:rFonts w:asciiTheme="minorBidi" w:eastAsia="Calibri" w:hAnsiTheme="minorBidi"/>
          <w:bCs/>
        </w:rPr>
        <w:t>. The channel occupancy time can be used by the gNB and corresponding UE(s) through downlink or uplink transmission bursts, respectively. A transmission burst implies a set of transmissions with no gaps larger than 16us. If the gaps exceed the limit of 16us, the transmission may continue in a separate transmission burst after sensing the channel to be clear/idle.</w:t>
      </w:r>
    </w:p>
    <w:p w14:paraId="3225E318" w14:textId="77777777" w:rsidR="0052496D" w:rsidRPr="00283BCB" w:rsidRDefault="0052496D" w:rsidP="0052496D">
      <w:pPr>
        <w:pStyle w:val="Heading3"/>
        <w:rPr>
          <w:rFonts w:asciiTheme="minorBidi" w:hAnsiTheme="minorBidi" w:cstheme="minorBidi"/>
        </w:rPr>
      </w:pPr>
      <w:r w:rsidRPr="00283BCB">
        <w:rPr>
          <w:rFonts w:asciiTheme="minorBidi" w:hAnsiTheme="minorBidi" w:cstheme="minorBidi"/>
        </w:rPr>
        <w:lastRenderedPageBreak/>
        <w:t>Discovery burst transmission windows (DBTW)</w:t>
      </w:r>
    </w:p>
    <w:p w14:paraId="5EE62E45" w14:textId="72D5A88C" w:rsidR="0065453D" w:rsidRPr="00830443" w:rsidRDefault="004401EA" w:rsidP="00BB7076">
      <w:pPr>
        <w:spacing w:after="0" w:line="240" w:lineRule="auto"/>
        <w:jc w:val="both"/>
        <w:rPr>
          <w:rFonts w:asciiTheme="minorBidi" w:eastAsia="Calibri" w:hAnsiTheme="minorBidi"/>
          <w:bCs/>
        </w:rPr>
      </w:pPr>
      <w:r w:rsidRPr="00283BCB">
        <w:rPr>
          <w:rFonts w:asciiTheme="minorBidi" w:hAnsiTheme="minorBidi"/>
        </w:rPr>
        <w:t xml:space="preserve">In </w:t>
      </w:r>
      <w:r w:rsidR="0065453D" w:rsidRPr="00283BCB">
        <w:rPr>
          <w:rFonts w:asciiTheme="minorBidi" w:hAnsiTheme="minorBidi"/>
        </w:rPr>
        <w:t>RAN1#106bis</w:t>
      </w:r>
      <w:r w:rsidR="00215BB1">
        <w:rPr>
          <w:rFonts w:asciiTheme="minorBidi" w:hAnsiTheme="minorBidi"/>
        </w:rPr>
        <w:t>-e</w:t>
      </w:r>
      <w:r w:rsidR="0065453D" w:rsidRPr="00283BCB">
        <w:rPr>
          <w:rFonts w:asciiTheme="minorBidi" w:hAnsiTheme="minorBidi"/>
        </w:rPr>
        <w:t xml:space="preserve"> </w:t>
      </w:r>
      <w:r w:rsidR="0065453D">
        <w:rPr>
          <w:rFonts w:asciiTheme="minorBidi" w:hAnsiTheme="minorBidi"/>
        </w:rPr>
        <w:t xml:space="preserve">and </w:t>
      </w:r>
      <w:r w:rsidRPr="00283BCB">
        <w:rPr>
          <w:rFonts w:asciiTheme="minorBidi" w:hAnsiTheme="minorBidi"/>
        </w:rPr>
        <w:t>RAN1#10</w:t>
      </w:r>
      <w:r w:rsidR="0065453D">
        <w:rPr>
          <w:rFonts w:asciiTheme="minorBidi" w:hAnsiTheme="minorBidi"/>
        </w:rPr>
        <w:t>7</w:t>
      </w:r>
      <w:r w:rsidRPr="00283BCB">
        <w:rPr>
          <w:rFonts w:asciiTheme="minorBidi" w:hAnsiTheme="minorBidi"/>
        </w:rPr>
        <w:t xml:space="preserve">-e, </w:t>
      </w:r>
      <w:r w:rsidR="00440A3D" w:rsidRPr="00283BCB">
        <w:rPr>
          <w:rFonts w:asciiTheme="minorBidi" w:hAnsiTheme="minorBidi"/>
        </w:rPr>
        <w:t xml:space="preserve">it was agreed to support </w:t>
      </w:r>
      <w:r w:rsidRPr="00283BCB">
        <w:rPr>
          <w:rFonts w:asciiTheme="minorBidi" w:hAnsiTheme="minorBidi"/>
        </w:rPr>
        <w:t xml:space="preserve">the </w:t>
      </w:r>
      <w:r w:rsidR="0065453D">
        <w:rPr>
          <w:rFonts w:asciiTheme="minorBidi" w:hAnsiTheme="minorBidi"/>
        </w:rPr>
        <w:t xml:space="preserve">DBTW for all supported SCS (120kHz, 480kHz, and 960kHz) in SSB </w:t>
      </w:r>
      <w:r w:rsidR="00215BB1">
        <w:rPr>
          <w:rFonts w:asciiTheme="minorBidi" w:hAnsiTheme="minorBidi"/>
        </w:rPr>
        <w:t xml:space="preserve">blocks with </w:t>
      </w:r>
      <w:r w:rsidR="0065453D">
        <w:rPr>
          <w:rFonts w:asciiTheme="minorBidi" w:hAnsiTheme="minorBidi"/>
        </w:rPr>
        <w:t xml:space="preserve">shared spectrum channel access that require LBT </w:t>
      </w:r>
      <w:r w:rsidR="0065453D" w:rsidRPr="00BB7076">
        <w:rPr>
          <w:rFonts w:asciiTheme="minorBidi" w:hAnsiTheme="minorBidi"/>
          <w:bCs/>
        </w:rPr>
        <w:t>in beyond 52.6GHz spectrum.</w:t>
      </w:r>
    </w:p>
    <w:p w14:paraId="467DB06D" w14:textId="77777777" w:rsidR="0065453D" w:rsidRDefault="0065453D" w:rsidP="004401EA">
      <w:pPr>
        <w:spacing w:after="0" w:line="240" w:lineRule="auto"/>
        <w:jc w:val="both"/>
        <w:rPr>
          <w:rFonts w:asciiTheme="minorBidi" w:hAnsiTheme="minorBidi"/>
        </w:rPr>
      </w:pPr>
    </w:p>
    <w:p w14:paraId="7285DC25" w14:textId="7AA79F54" w:rsidR="0052496D" w:rsidRPr="00283BCB" w:rsidRDefault="0052496D" w:rsidP="0052496D">
      <w:pPr>
        <w:spacing w:after="120" w:line="276" w:lineRule="auto"/>
        <w:jc w:val="both"/>
        <w:rPr>
          <w:rFonts w:asciiTheme="minorBidi" w:eastAsia="Calibri" w:hAnsiTheme="minorBidi"/>
          <w:bCs/>
        </w:rPr>
      </w:pPr>
      <w:r w:rsidRPr="00283BCB">
        <w:rPr>
          <w:rFonts w:asciiTheme="minorBidi" w:eastAsia="Calibri" w:hAnsiTheme="minorBidi"/>
          <w:bCs/>
        </w:rPr>
        <w:t>In NR-U and for the operation with the shared spectrum, Discovery Bursts (DB) and Discovery Burst Transmission Windows (DBTW) are used for transmission of SS/PBCH blocks in a half frame. Within a discovery burst</w:t>
      </w:r>
      <w:r w:rsidR="00EE6612" w:rsidRPr="00283BCB">
        <w:rPr>
          <w:rFonts w:asciiTheme="minorBidi" w:eastAsia="Calibri" w:hAnsiTheme="minorBidi"/>
          <w:bCs/>
        </w:rPr>
        <w:t xml:space="preserve"> enabled</w:t>
      </w:r>
      <w:r w:rsidRPr="00283BCB">
        <w:rPr>
          <w:rFonts w:asciiTheme="minorBidi" w:eastAsia="Calibri" w:hAnsiTheme="minorBidi"/>
          <w:bCs/>
        </w:rPr>
        <w:t>, gNB may transmit SS/PBCH block bursts, and where applicable the CORESET for the PDCCH scheduling PDSCH with SIB1 and PDSCH carrying SIB1.</w:t>
      </w:r>
    </w:p>
    <w:p w14:paraId="0FDC76CD" w14:textId="6F925536" w:rsidR="0052496D" w:rsidRPr="00283BCB" w:rsidRDefault="0052496D" w:rsidP="00CB374D">
      <w:pPr>
        <w:spacing w:after="120" w:line="276" w:lineRule="auto"/>
        <w:jc w:val="both"/>
        <w:rPr>
          <w:rFonts w:asciiTheme="minorBidi" w:eastAsia="Calibri" w:hAnsiTheme="minorBidi"/>
          <w:bCs/>
        </w:rPr>
      </w:pPr>
      <w:r w:rsidRPr="00283BCB">
        <w:rPr>
          <w:rFonts w:asciiTheme="minorBidi" w:eastAsia="Calibri" w:hAnsiTheme="minorBidi"/>
          <w:bCs/>
        </w:rPr>
        <w:t>With the DBTW enabled, the UE receive</w:t>
      </w:r>
      <w:r w:rsidR="00215BB1">
        <w:rPr>
          <w:rFonts w:asciiTheme="minorBidi" w:eastAsia="Calibri" w:hAnsiTheme="minorBidi"/>
          <w:bCs/>
        </w:rPr>
        <w:t>s</w:t>
      </w:r>
      <w:r w:rsidRPr="00283BCB">
        <w:rPr>
          <w:rFonts w:asciiTheme="minorBidi" w:eastAsia="Calibri" w:hAnsiTheme="minorBidi"/>
          <w:bCs/>
        </w:rPr>
        <w:t xml:space="preserve"> the SS/PBCH blocks in candidate positions with candidate SSB indexes within a DBTW. </w:t>
      </w:r>
      <w:r w:rsidR="00215BB1">
        <w:rPr>
          <w:rFonts w:asciiTheme="minorBidi" w:eastAsia="Calibri" w:hAnsiTheme="minorBidi"/>
          <w:bCs/>
        </w:rPr>
        <w:t>C</w:t>
      </w:r>
      <w:r w:rsidRPr="00283BCB">
        <w:rPr>
          <w:rFonts w:asciiTheme="minorBidi" w:eastAsia="Calibri" w:hAnsiTheme="minorBidi"/>
          <w:bCs/>
        </w:rPr>
        <w:t xml:space="preserve">onsidering the LBT requirements in the </w:t>
      </w:r>
      <w:r w:rsidR="00215BB1">
        <w:rPr>
          <w:rFonts w:asciiTheme="minorBidi" w:eastAsia="Calibri" w:hAnsiTheme="minorBidi"/>
          <w:bCs/>
        </w:rPr>
        <w:t>shared</w:t>
      </w:r>
      <w:r w:rsidR="00215BB1" w:rsidRPr="00283BCB">
        <w:rPr>
          <w:rFonts w:asciiTheme="minorBidi" w:eastAsia="Calibri" w:hAnsiTheme="minorBidi"/>
          <w:bCs/>
        </w:rPr>
        <w:t xml:space="preserve"> </w:t>
      </w:r>
      <w:r w:rsidRPr="00283BCB">
        <w:rPr>
          <w:rFonts w:asciiTheme="minorBidi" w:eastAsia="Calibri" w:hAnsiTheme="minorBidi"/>
          <w:bCs/>
        </w:rPr>
        <w:t xml:space="preserve">spectrum channel access, transmission of the SSB blocks within DBTWs enables the UE to </w:t>
      </w:r>
      <w:r w:rsidR="00215BB1">
        <w:rPr>
          <w:rFonts w:asciiTheme="minorBidi" w:eastAsia="Calibri" w:hAnsiTheme="minorBidi"/>
          <w:bCs/>
        </w:rPr>
        <w:t xml:space="preserve">detect and receive </w:t>
      </w:r>
      <w:r w:rsidRPr="00283BCB">
        <w:rPr>
          <w:rFonts w:asciiTheme="minorBidi" w:eastAsia="Calibri" w:hAnsiTheme="minorBidi"/>
          <w:bCs/>
        </w:rPr>
        <w:t>the missed SSB blocks in case of LBT failures.</w:t>
      </w:r>
      <w:r w:rsidR="004401EA" w:rsidRPr="00283BCB">
        <w:rPr>
          <w:rFonts w:asciiTheme="minorBidi" w:eastAsia="Calibri" w:hAnsiTheme="minorBidi"/>
          <w:bCs/>
        </w:rPr>
        <w:t xml:space="preserve"> </w:t>
      </w:r>
    </w:p>
    <w:p w14:paraId="4C0AD185" w14:textId="59EA2439" w:rsidR="00F46D0F" w:rsidRPr="00283BCB" w:rsidRDefault="00304272" w:rsidP="00F46D0F">
      <w:pPr>
        <w:pStyle w:val="Heading4"/>
        <w:rPr>
          <w:rFonts w:asciiTheme="minorBidi" w:hAnsiTheme="minorBidi" w:cstheme="minorBidi"/>
          <w:b/>
          <w:bCs/>
        </w:rPr>
      </w:pPr>
      <w:r w:rsidRPr="00283BCB">
        <w:rPr>
          <w:rFonts w:asciiTheme="minorBidi" w:hAnsiTheme="minorBidi" w:cstheme="minorBidi"/>
          <w:b/>
          <w:bCs/>
        </w:rPr>
        <w:t>Indication of license regime</w:t>
      </w:r>
    </w:p>
    <w:p w14:paraId="4D03744A" w14:textId="5BDBFE37" w:rsidR="001918A0" w:rsidRPr="00283BCB" w:rsidRDefault="001918A0" w:rsidP="00D137A4">
      <w:pPr>
        <w:spacing w:after="120" w:line="276" w:lineRule="auto"/>
        <w:jc w:val="both"/>
        <w:rPr>
          <w:rFonts w:asciiTheme="minorBidi" w:hAnsiTheme="minorBidi"/>
        </w:rPr>
      </w:pPr>
      <w:r w:rsidRPr="00283BCB">
        <w:rPr>
          <w:rFonts w:asciiTheme="minorBidi" w:hAnsiTheme="minorBidi"/>
        </w:rPr>
        <w:t>In RAN1#106bis</w:t>
      </w:r>
      <w:r w:rsidR="0019741B">
        <w:rPr>
          <w:rFonts w:asciiTheme="minorBidi" w:hAnsiTheme="minorBidi"/>
        </w:rPr>
        <w:t>-e [3]</w:t>
      </w:r>
      <w:r w:rsidRPr="00283BCB">
        <w:rPr>
          <w:rFonts w:asciiTheme="minorBidi" w:hAnsiTheme="minorBidi"/>
        </w:rPr>
        <w:t>, it was agreed to support the following agreement on indication of the license regime.</w:t>
      </w:r>
    </w:p>
    <w:tbl>
      <w:tblPr>
        <w:tblStyle w:val="TableGrid"/>
        <w:tblW w:w="0" w:type="auto"/>
        <w:tblLook w:val="04A0" w:firstRow="1" w:lastRow="0" w:firstColumn="1" w:lastColumn="0" w:noHBand="0" w:noVBand="1"/>
      </w:tblPr>
      <w:tblGrid>
        <w:gridCol w:w="9962"/>
      </w:tblGrid>
      <w:tr w:rsidR="001918A0" w:rsidRPr="00283BCB" w14:paraId="03439415" w14:textId="77777777" w:rsidTr="001918A0">
        <w:tc>
          <w:tcPr>
            <w:tcW w:w="9962" w:type="dxa"/>
          </w:tcPr>
          <w:p w14:paraId="41E76299" w14:textId="77777777" w:rsidR="001918A0" w:rsidRPr="00283BCB" w:rsidRDefault="001918A0" w:rsidP="00511A79">
            <w:pPr>
              <w:spacing w:after="0" w:line="240" w:lineRule="auto"/>
              <w:rPr>
                <w:rFonts w:asciiTheme="minorBidi" w:hAnsiTheme="minorBidi"/>
                <w:szCs w:val="20"/>
              </w:rPr>
            </w:pPr>
            <w:r w:rsidRPr="00283BCB">
              <w:rPr>
                <w:rFonts w:asciiTheme="minorBidi" w:hAnsiTheme="minorBidi"/>
                <w:szCs w:val="20"/>
                <w:highlight w:val="green"/>
                <w:lang w:eastAsia="x-none"/>
              </w:rPr>
              <w:t>Agreement:</w:t>
            </w:r>
          </w:p>
          <w:p w14:paraId="64BE597A" w14:textId="77777777" w:rsidR="001918A0" w:rsidRPr="00283BCB" w:rsidRDefault="001918A0" w:rsidP="001918A0">
            <w:pPr>
              <w:numPr>
                <w:ilvl w:val="0"/>
                <w:numId w:val="16"/>
              </w:numPr>
              <w:spacing w:after="0" w:line="240" w:lineRule="auto"/>
              <w:rPr>
                <w:rFonts w:asciiTheme="minorBidi" w:hAnsiTheme="minorBidi"/>
                <w:szCs w:val="20"/>
              </w:rPr>
            </w:pPr>
            <w:r w:rsidRPr="00283BCB">
              <w:rPr>
                <w:rFonts w:asciiTheme="minorBidi" w:hAnsiTheme="minorBidi"/>
                <w:szCs w:val="20"/>
                <w:lang w:eastAsia="x-none"/>
              </w:rPr>
              <w:t>Indication of licensed and unlicensed operation is not explicitly indicated in MIB or PBCH payload.</w:t>
            </w:r>
          </w:p>
          <w:p w14:paraId="757B8B9D" w14:textId="77777777" w:rsidR="001918A0" w:rsidRPr="00283BCB" w:rsidRDefault="001918A0" w:rsidP="001918A0">
            <w:pPr>
              <w:numPr>
                <w:ilvl w:val="1"/>
                <w:numId w:val="16"/>
              </w:numPr>
              <w:spacing w:after="0" w:line="240" w:lineRule="auto"/>
              <w:rPr>
                <w:rFonts w:asciiTheme="minorBidi" w:hAnsiTheme="minorBidi"/>
                <w:szCs w:val="20"/>
              </w:rPr>
            </w:pPr>
            <w:r w:rsidRPr="00283BCB">
              <w:rPr>
                <w:rFonts w:asciiTheme="minorBidi" w:hAnsiTheme="minorBidi"/>
                <w:szCs w:val="20"/>
                <w:lang w:eastAsia="x-none"/>
              </w:rPr>
              <w:t xml:space="preserve">FFS: </w:t>
            </w:r>
            <w:proofErr w:type="gramStart"/>
            <w:r w:rsidRPr="00283BCB">
              <w:rPr>
                <w:rFonts w:asciiTheme="minorBidi" w:hAnsiTheme="minorBidi"/>
                <w:szCs w:val="20"/>
                <w:lang w:eastAsia="x-none"/>
              </w:rPr>
              <w:t>Whether or not</w:t>
            </w:r>
            <w:proofErr w:type="gramEnd"/>
            <w:r w:rsidRPr="00283BCB">
              <w:rPr>
                <w:rFonts w:asciiTheme="minorBidi" w:hAnsiTheme="minorBidi"/>
                <w:szCs w:val="20"/>
                <w:lang w:eastAsia="x-none"/>
              </w:rPr>
              <w:t xml:space="preserve"> to indicate licensed regime by different synchronization raster entries.</w:t>
            </w:r>
          </w:p>
          <w:p w14:paraId="517EA9C4" w14:textId="4A2E6F20" w:rsidR="001918A0" w:rsidRPr="00283BCB" w:rsidRDefault="001918A0" w:rsidP="00511A79">
            <w:pPr>
              <w:numPr>
                <w:ilvl w:val="0"/>
                <w:numId w:val="16"/>
              </w:numPr>
              <w:spacing w:after="0" w:line="240" w:lineRule="auto"/>
              <w:rPr>
                <w:rFonts w:asciiTheme="minorBidi" w:hAnsiTheme="minorBidi"/>
                <w:szCs w:val="20"/>
              </w:rPr>
            </w:pPr>
            <w:r w:rsidRPr="00283BCB">
              <w:rPr>
                <w:rFonts w:asciiTheme="minorBidi" w:hAnsiTheme="minorBidi"/>
                <w:szCs w:val="20"/>
                <w:lang w:eastAsia="x-none"/>
              </w:rPr>
              <w:t>Indication of use of LBT or no-LBT is not explicitly indicated in MIB or PBCH payload.</w:t>
            </w:r>
          </w:p>
        </w:tc>
      </w:tr>
    </w:tbl>
    <w:p w14:paraId="33AFF668" w14:textId="77777777" w:rsidR="001918A0" w:rsidRPr="00283BCB" w:rsidRDefault="001918A0" w:rsidP="00D137A4">
      <w:pPr>
        <w:spacing w:after="120" w:line="276" w:lineRule="auto"/>
        <w:jc w:val="both"/>
        <w:rPr>
          <w:rFonts w:asciiTheme="minorBidi" w:eastAsia="Calibri" w:hAnsiTheme="minorBidi"/>
          <w:bCs/>
        </w:rPr>
      </w:pPr>
    </w:p>
    <w:p w14:paraId="691E1369" w14:textId="357462EA" w:rsidR="00D137A4" w:rsidRPr="00283BCB" w:rsidRDefault="00D137A4" w:rsidP="00D137A4">
      <w:pPr>
        <w:spacing w:after="120" w:line="276" w:lineRule="auto"/>
        <w:jc w:val="both"/>
        <w:rPr>
          <w:rFonts w:asciiTheme="minorBidi" w:eastAsia="Calibri" w:hAnsiTheme="minorBidi"/>
          <w:bCs/>
        </w:rPr>
      </w:pPr>
      <w:r w:rsidRPr="00283BCB">
        <w:rPr>
          <w:rFonts w:asciiTheme="minorBidi" w:eastAsia="Calibri" w:hAnsiTheme="minorBidi"/>
          <w:bCs/>
        </w:rPr>
        <w:t>In beyond 52.6GHz, the same divisions of the spectrum have been allocated to different license regimes in different countries. Thus, the licensed and unlicensed bands may overlap, which is different from the NR-U in the 5/6GHz band.</w:t>
      </w:r>
    </w:p>
    <w:p w14:paraId="7D1F7D1D" w14:textId="34A3D46B" w:rsidR="0055461D" w:rsidRPr="00283BCB" w:rsidRDefault="008E2DE9" w:rsidP="00B36538">
      <w:pPr>
        <w:spacing w:after="120" w:line="276" w:lineRule="auto"/>
        <w:jc w:val="both"/>
        <w:rPr>
          <w:rFonts w:asciiTheme="minorBidi" w:eastAsia="Calibri" w:hAnsiTheme="minorBidi"/>
          <w:bCs/>
        </w:rPr>
      </w:pPr>
      <w:r w:rsidRPr="00283BCB">
        <w:rPr>
          <w:rFonts w:asciiTheme="minorBidi" w:eastAsia="Calibri" w:hAnsiTheme="minorBidi"/>
          <w:bCs/>
        </w:rPr>
        <w:t xml:space="preserve">In operation with </w:t>
      </w:r>
      <w:r w:rsidR="0055461D" w:rsidRPr="00283BCB">
        <w:rPr>
          <w:rFonts w:asciiTheme="minorBidi" w:eastAsia="Calibri" w:hAnsiTheme="minorBidi"/>
          <w:bCs/>
        </w:rPr>
        <w:t>shared spectrum channel access</w:t>
      </w:r>
      <w:r w:rsidR="00D30FF6" w:rsidRPr="00283BCB">
        <w:rPr>
          <w:rFonts w:asciiTheme="minorBidi" w:eastAsia="Calibri" w:hAnsiTheme="minorBidi"/>
          <w:bCs/>
        </w:rPr>
        <w:t xml:space="preserve">, </w:t>
      </w:r>
      <w:r w:rsidR="00631F3B" w:rsidRPr="00283BCB">
        <w:rPr>
          <w:rFonts w:asciiTheme="minorBidi" w:eastAsia="Calibri" w:hAnsiTheme="minorBidi"/>
          <w:bCs/>
        </w:rPr>
        <w:t xml:space="preserve">a </w:t>
      </w:r>
      <w:r w:rsidR="00D30FF6" w:rsidRPr="00283BCB">
        <w:rPr>
          <w:rFonts w:asciiTheme="minorBidi" w:eastAsia="Calibri" w:hAnsiTheme="minorBidi"/>
          <w:bCs/>
        </w:rPr>
        <w:t xml:space="preserve">UE needs to </w:t>
      </w:r>
      <w:r w:rsidR="00F46D0F" w:rsidRPr="00283BCB">
        <w:rPr>
          <w:rFonts w:asciiTheme="minorBidi" w:eastAsia="Calibri" w:hAnsiTheme="minorBidi"/>
          <w:bCs/>
        </w:rPr>
        <w:t xml:space="preserve">determine </w:t>
      </w:r>
      <w:r w:rsidRPr="00283BCB">
        <w:rPr>
          <w:rFonts w:asciiTheme="minorBidi" w:eastAsia="Calibri" w:hAnsiTheme="minorBidi"/>
          <w:bCs/>
        </w:rPr>
        <w:t xml:space="preserve">the license regime </w:t>
      </w:r>
      <w:r w:rsidR="0055461D" w:rsidRPr="00283BCB">
        <w:rPr>
          <w:rFonts w:asciiTheme="minorBidi" w:eastAsia="Calibri" w:hAnsiTheme="minorBidi"/>
          <w:bCs/>
        </w:rPr>
        <w:t>prior to decoding MIB or as part of the MIB.</w:t>
      </w:r>
      <w:r w:rsidR="00D30FF6" w:rsidRPr="00283BCB">
        <w:rPr>
          <w:rFonts w:asciiTheme="minorBidi" w:eastAsia="Calibri" w:hAnsiTheme="minorBidi"/>
          <w:bCs/>
        </w:rPr>
        <w:t xml:space="preserve"> One solution</w:t>
      </w:r>
      <w:r w:rsidR="00DF1B86" w:rsidRPr="00283BCB">
        <w:rPr>
          <w:rFonts w:asciiTheme="minorBidi" w:eastAsia="Calibri" w:hAnsiTheme="minorBidi"/>
          <w:bCs/>
        </w:rPr>
        <w:t xml:space="preserve"> is based on the different sync raster sets </w:t>
      </w:r>
      <w:r w:rsidR="00D30FF6" w:rsidRPr="00283BCB">
        <w:rPr>
          <w:rFonts w:asciiTheme="minorBidi" w:eastAsia="Calibri" w:hAnsiTheme="minorBidi"/>
          <w:bCs/>
        </w:rPr>
        <w:t>to inform the UE ahead of detecting the SSB block</w:t>
      </w:r>
      <w:r w:rsidR="00DF1B86" w:rsidRPr="00283BCB">
        <w:rPr>
          <w:rFonts w:asciiTheme="minorBidi" w:eastAsia="Calibri" w:hAnsiTheme="minorBidi"/>
          <w:bCs/>
        </w:rPr>
        <w:t xml:space="preserve">. As such, if the UE detects the SSB block in </w:t>
      </w:r>
      <w:r w:rsidR="00D30FF6" w:rsidRPr="00283BCB">
        <w:rPr>
          <w:rFonts w:asciiTheme="minorBidi" w:eastAsia="Calibri" w:hAnsiTheme="minorBidi"/>
          <w:bCs/>
        </w:rPr>
        <w:t>the sync raster in a specific range</w:t>
      </w:r>
      <w:r w:rsidR="00DF1B86" w:rsidRPr="00283BCB">
        <w:rPr>
          <w:rFonts w:asciiTheme="minorBidi" w:eastAsia="Calibri" w:hAnsiTheme="minorBidi"/>
          <w:bCs/>
        </w:rPr>
        <w:t xml:space="preserve">/threshold, </w:t>
      </w:r>
      <w:r w:rsidR="004401EA" w:rsidRPr="00283BCB">
        <w:rPr>
          <w:rFonts w:asciiTheme="minorBidi" w:eastAsia="Calibri" w:hAnsiTheme="minorBidi"/>
          <w:bCs/>
        </w:rPr>
        <w:t xml:space="preserve">the UE </w:t>
      </w:r>
      <w:r w:rsidRPr="00283BCB">
        <w:rPr>
          <w:rFonts w:asciiTheme="minorBidi" w:eastAsia="Calibri" w:hAnsiTheme="minorBidi"/>
          <w:bCs/>
        </w:rPr>
        <w:t>operates consider</w:t>
      </w:r>
      <w:r w:rsidR="00D67CE9" w:rsidRPr="00283BCB">
        <w:rPr>
          <w:rFonts w:asciiTheme="minorBidi" w:eastAsia="Calibri" w:hAnsiTheme="minorBidi"/>
          <w:bCs/>
        </w:rPr>
        <w:t>ing</w:t>
      </w:r>
      <w:r w:rsidRPr="00283BCB">
        <w:rPr>
          <w:rFonts w:asciiTheme="minorBidi" w:eastAsia="Calibri" w:hAnsiTheme="minorBidi"/>
          <w:bCs/>
        </w:rPr>
        <w:t xml:space="preserve"> shared spectrum channel access operations</w:t>
      </w:r>
      <w:r w:rsidR="00D30FF6" w:rsidRPr="00283BCB">
        <w:rPr>
          <w:rFonts w:asciiTheme="minorBidi" w:eastAsia="Calibri" w:hAnsiTheme="minorBidi"/>
          <w:bCs/>
        </w:rPr>
        <w:t>.</w:t>
      </w:r>
      <w:r w:rsidR="00DF1B86" w:rsidRPr="00283BCB">
        <w:rPr>
          <w:rFonts w:asciiTheme="minorBidi" w:eastAsia="Calibri" w:hAnsiTheme="minorBidi"/>
          <w:bCs/>
        </w:rPr>
        <w:t xml:space="preserve"> The range/threshold </w:t>
      </w:r>
      <w:r w:rsidR="004401EA" w:rsidRPr="00283BCB">
        <w:rPr>
          <w:rFonts w:asciiTheme="minorBidi" w:eastAsia="Calibri" w:hAnsiTheme="minorBidi"/>
          <w:bCs/>
        </w:rPr>
        <w:t xml:space="preserve">identified for the different sync raster offsets to be used for defining the different modes of operation </w:t>
      </w:r>
      <w:r w:rsidR="00DF1B86" w:rsidRPr="00283BCB">
        <w:rPr>
          <w:rFonts w:asciiTheme="minorBidi" w:eastAsia="Calibri" w:hAnsiTheme="minorBidi"/>
          <w:bCs/>
        </w:rPr>
        <w:t xml:space="preserve">can be prioritized based on the probability of having the </w:t>
      </w:r>
      <w:r w:rsidRPr="00283BCB">
        <w:rPr>
          <w:rFonts w:asciiTheme="minorBidi" w:eastAsia="Calibri" w:hAnsiTheme="minorBidi"/>
          <w:bCs/>
        </w:rPr>
        <w:t>channel access with or without shared spectrum</w:t>
      </w:r>
      <w:r w:rsidR="00DF1B86" w:rsidRPr="00283BCB">
        <w:rPr>
          <w:rFonts w:asciiTheme="minorBidi" w:eastAsia="Calibri" w:hAnsiTheme="minorBidi"/>
          <w:bCs/>
        </w:rPr>
        <w:t xml:space="preserve"> </w:t>
      </w:r>
      <w:r w:rsidRPr="00283BCB">
        <w:rPr>
          <w:rFonts w:asciiTheme="minorBidi" w:eastAsia="Calibri" w:hAnsiTheme="minorBidi"/>
          <w:bCs/>
        </w:rPr>
        <w:t xml:space="preserve">in </w:t>
      </w:r>
      <w:r w:rsidR="00DF1B86" w:rsidRPr="00283BCB">
        <w:rPr>
          <w:rFonts w:asciiTheme="minorBidi" w:eastAsia="Calibri" w:hAnsiTheme="minorBidi"/>
          <w:bCs/>
        </w:rPr>
        <w:t>beyond 52.6GHz.</w:t>
      </w:r>
      <w:r w:rsidR="00B36538" w:rsidRPr="00283BCB">
        <w:rPr>
          <w:rFonts w:asciiTheme="minorBidi" w:eastAsia="Calibri" w:hAnsiTheme="minorBidi"/>
          <w:bCs/>
        </w:rPr>
        <w:t xml:space="preserve"> </w:t>
      </w:r>
    </w:p>
    <w:p w14:paraId="68CF24FF" w14:textId="53B07729" w:rsidR="00DF1B86" w:rsidRPr="00283BCB" w:rsidRDefault="00A8464D" w:rsidP="00511A79">
      <w:pPr>
        <w:spacing w:after="120" w:line="276" w:lineRule="auto"/>
        <w:jc w:val="both"/>
        <w:rPr>
          <w:rFonts w:asciiTheme="minorBidi" w:hAnsiTheme="minorBidi"/>
        </w:rPr>
      </w:pPr>
      <w:r w:rsidRPr="00283BCB">
        <w:rPr>
          <w:rFonts w:asciiTheme="minorBidi" w:hAnsiTheme="minorBidi"/>
          <w:b/>
          <w:i/>
          <w:iCs/>
        </w:rPr>
        <w:t xml:space="preserve">Proposal </w:t>
      </w:r>
      <w:r w:rsidR="00AC1E23">
        <w:rPr>
          <w:rFonts w:asciiTheme="minorBidi" w:hAnsiTheme="minorBidi"/>
          <w:b/>
          <w:i/>
          <w:iCs/>
        </w:rPr>
        <w:t>1</w:t>
      </w:r>
      <w:r w:rsidRPr="00283BCB">
        <w:rPr>
          <w:rFonts w:asciiTheme="minorBidi" w:hAnsiTheme="minorBidi"/>
          <w:b/>
          <w:i/>
          <w:iCs/>
        </w:rPr>
        <w:t>:</w:t>
      </w:r>
      <w:r w:rsidRPr="00283BCB">
        <w:rPr>
          <w:rFonts w:asciiTheme="minorBidi" w:hAnsiTheme="minorBidi"/>
          <w:bCs/>
          <w:i/>
          <w:iCs/>
        </w:rPr>
        <w:t xml:space="preserve"> </w:t>
      </w:r>
      <w:r w:rsidR="00437B21">
        <w:rPr>
          <w:rFonts w:asciiTheme="minorBidi" w:hAnsiTheme="minorBidi"/>
          <w:bCs/>
          <w:i/>
          <w:iCs/>
        </w:rPr>
        <w:t>Support</w:t>
      </w:r>
      <w:r w:rsidR="00437B21" w:rsidRPr="00283BCB">
        <w:rPr>
          <w:rFonts w:asciiTheme="minorBidi" w:hAnsiTheme="minorBidi"/>
          <w:bCs/>
          <w:i/>
          <w:iCs/>
        </w:rPr>
        <w:t xml:space="preserve"> </w:t>
      </w:r>
      <w:r w:rsidR="004401EA" w:rsidRPr="00283BCB">
        <w:rPr>
          <w:rFonts w:asciiTheme="minorBidi" w:hAnsiTheme="minorBidi"/>
          <w:bCs/>
          <w:i/>
          <w:iCs/>
        </w:rPr>
        <w:t xml:space="preserve">indicating </w:t>
      </w:r>
      <w:r w:rsidR="008E2DE9" w:rsidRPr="00283BCB">
        <w:rPr>
          <w:rFonts w:asciiTheme="minorBidi" w:hAnsiTheme="minorBidi"/>
          <w:bCs/>
          <w:i/>
          <w:iCs/>
        </w:rPr>
        <w:t xml:space="preserve">the license regime </w:t>
      </w:r>
      <w:r w:rsidR="004401EA" w:rsidRPr="00283BCB">
        <w:rPr>
          <w:rFonts w:asciiTheme="minorBidi" w:hAnsiTheme="minorBidi"/>
          <w:bCs/>
          <w:i/>
          <w:iCs/>
        </w:rPr>
        <w:t xml:space="preserve">in initial access operations based on </w:t>
      </w:r>
      <w:r w:rsidR="00EB70C0" w:rsidRPr="00283BCB">
        <w:rPr>
          <w:rFonts w:asciiTheme="minorBidi" w:hAnsiTheme="minorBidi"/>
          <w:bCs/>
          <w:i/>
          <w:iCs/>
        </w:rPr>
        <w:t xml:space="preserve">different </w:t>
      </w:r>
      <w:r w:rsidR="004401EA" w:rsidRPr="00283BCB">
        <w:rPr>
          <w:rFonts w:asciiTheme="minorBidi" w:hAnsiTheme="minorBidi"/>
          <w:bCs/>
          <w:i/>
          <w:iCs/>
        </w:rPr>
        <w:t>sync raster set</w:t>
      </w:r>
      <w:r w:rsidR="008E2DE9" w:rsidRPr="00283BCB">
        <w:rPr>
          <w:rFonts w:asciiTheme="minorBidi" w:hAnsiTheme="minorBidi"/>
          <w:bCs/>
          <w:i/>
          <w:iCs/>
        </w:rPr>
        <w:t>s</w:t>
      </w:r>
      <w:r w:rsidR="004401EA" w:rsidRPr="00283BCB">
        <w:rPr>
          <w:rFonts w:asciiTheme="minorBidi" w:hAnsiTheme="minorBidi"/>
          <w:bCs/>
          <w:i/>
          <w:iCs/>
        </w:rPr>
        <w:t>.</w:t>
      </w:r>
    </w:p>
    <w:p w14:paraId="3865C87C" w14:textId="1C576A8A" w:rsidR="004401EA" w:rsidRPr="00283BCB" w:rsidRDefault="00304272" w:rsidP="004401EA">
      <w:pPr>
        <w:pStyle w:val="Heading4"/>
        <w:rPr>
          <w:rFonts w:asciiTheme="minorBidi" w:hAnsiTheme="minorBidi" w:cstheme="minorBidi"/>
          <w:b/>
          <w:bCs/>
        </w:rPr>
      </w:pPr>
      <w:r w:rsidRPr="00283BCB">
        <w:rPr>
          <w:rFonts w:asciiTheme="minorBidi" w:hAnsiTheme="minorBidi" w:cstheme="minorBidi"/>
          <w:b/>
          <w:bCs/>
        </w:rPr>
        <w:t xml:space="preserve">Indication of DBTW and </w:t>
      </w:r>
      <m:oMath>
        <m:sSubSup>
          <m:sSubSupPr>
            <m:ctrlPr>
              <w:rPr>
                <w:rFonts w:ascii="Cambria Math" w:hAnsi="Cambria Math" w:cstheme="minorBidi"/>
                <w:b/>
                <w:bCs/>
                <w:i/>
                <w:sz w:val="22"/>
                <w:szCs w:val="22"/>
              </w:rPr>
            </m:ctrlPr>
          </m:sSubSupPr>
          <m:e>
            <m:r>
              <m:rPr>
                <m:sty m:val="bi"/>
              </m:rPr>
              <w:rPr>
                <w:rFonts w:ascii="Cambria Math" w:hAnsi="Cambria Math" w:cstheme="minorBidi"/>
                <w:sz w:val="22"/>
                <w:szCs w:val="22"/>
              </w:rPr>
              <m:t>N</m:t>
            </m:r>
          </m:e>
          <m:sub>
            <m:r>
              <m:rPr>
                <m:sty m:val="bi"/>
              </m:rPr>
              <w:rPr>
                <w:rFonts w:ascii="Cambria Math" w:hAnsi="Cambria Math" w:cstheme="minorBidi"/>
                <w:sz w:val="22"/>
                <w:szCs w:val="22"/>
              </w:rPr>
              <m:t>SSB</m:t>
            </m:r>
          </m:sub>
          <m:sup>
            <m:r>
              <m:rPr>
                <m:sty m:val="bi"/>
              </m:rPr>
              <w:rPr>
                <w:rFonts w:ascii="Cambria Math" w:hAnsi="Cambria Math" w:cstheme="minorBidi"/>
                <w:sz w:val="22"/>
                <w:szCs w:val="22"/>
              </w:rPr>
              <m:t>QCL</m:t>
            </m:r>
          </m:sup>
        </m:sSubSup>
      </m:oMath>
      <w:r w:rsidRPr="00283BCB">
        <w:rPr>
          <w:rFonts w:asciiTheme="minorBidi" w:hAnsiTheme="minorBidi" w:cstheme="minorBidi"/>
          <w:b/>
          <w:bCs/>
        </w:rPr>
        <w:t xml:space="preserve"> values </w:t>
      </w:r>
    </w:p>
    <w:p w14:paraId="449149FD" w14:textId="5709482B" w:rsidR="001918A0" w:rsidRDefault="001918A0" w:rsidP="001918A0">
      <w:pPr>
        <w:spacing w:after="120" w:line="276" w:lineRule="auto"/>
        <w:jc w:val="both"/>
        <w:rPr>
          <w:rFonts w:asciiTheme="minorBidi" w:hAnsiTheme="minorBidi"/>
        </w:rPr>
      </w:pPr>
      <w:r w:rsidRPr="00283BCB">
        <w:rPr>
          <w:rFonts w:asciiTheme="minorBidi" w:hAnsiTheme="minorBidi"/>
        </w:rPr>
        <w:t>In RAN1#10</w:t>
      </w:r>
      <w:r w:rsidR="0019741B">
        <w:rPr>
          <w:rFonts w:asciiTheme="minorBidi" w:hAnsiTheme="minorBidi"/>
        </w:rPr>
        <w:t>7</w:t>
      </w:r>
      <w:r w:rsidRPr="00283BCB">
        <w:rPr>
          <w:rFonts w:asciiTheme="minorBidi" w:hAnsiTheme="minorBidi"/>
        </w:rPr>
        <w:t xml:space="preserve">-e, </w:t>
      </w:r>
      <w:r w:rsidR="0019741B">
        <w:rPr>
          <w:rFonts w:asciiTheme="minorBidi" w:hAnsiTheme="minorBidi"/>
        </w:rPr>
        <w:t>the indication</w:t>
      </w:r>
      <w:r w:rsidR="0019741B" w:rsidRPr="0019741B">
        <w:rPr>
          <w:rFonts w:asciiTheme="minorBidi" w:hAnsiTheme="minorBidi"/>
        </w:rPr>
        <w:t xml:space="preserve">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19741B" w:rsidRPr="00BB7076">
        <w:rPr>
          <w:rFonts w:asciiTheme="minorBidi" w:hAnsiTheme="minorBidi"/>
        </w:rPr>
        <w:t xml:space="preserve"> </w:t>
      </w:r>
      <w:r w:rsidRPr="00283BCB">
        <w:rPr>
          <w:rFonts w:asciiTheme="minorBidi" w:hAnsiTheme="minorBidi"/>
        </w:rPr>
        <w:t xml:space="preserve">was </w:t>
      </w:r>
      <w:r w:rsidR="0019741B">
        <w:rPr>
          <w:rFonts w:asciiTheme="minorBidi" w:hAnsiTheme="minorBidi"/>
        </w:rPr>
        <w:t xml:space="preserve">discussed and in a working assumption it was </w:t>
      </w:r>
      <w:r w:rsidRPr="00283BCB">
        <w:rPr>
          <w:rFonts w:asciiTheme="minorBidi" w:hAnsiTheme="minorBidi"/>
        </w:rPr>
        <w:t xml:space="preserve">agreed to support </w:t>
      </w:r>
      <w:r w:rsidR="0019741B">
        <w:rPr>
          <w:rFonts w:asciiTheme="minorBidi" w:hAnsiTheme="minorBidi"/>
        </w:rPr>
        <w:t xml:space="preserve">two bits for the indication. As for the supported values, it was agreed to use the same set of values for all supported SSB SCS of 120kHz, 480kHz, and 960kHz. The values were agreed to be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19741B">
        <w:rPr>
          <w:rFonts w:asciiTheme="minorBidi" w:hAnsiTheme="minorBidi"/>
        </w:rPr>
        <w:t>: {16,32,64}. There were discussions for selecting the fourth value out of 8, 24, and 48, where no consensus was achieved.</w:t>
      </w:r>
    </w:p>
    <w:p w14:paraId="24F41DCD" w14:textId="73A52104" w:rsidR="0019741B" w:rsidRDefault="0019741B" w:rsidP="000767DC">
      <w:pPr>
        <w:spacing w:after="120" w:line="276" w:lineRule="auto"/>
        <w:jc w:val="both"/>
        <w:rPr>
          <w:rFonts w:asciiTheme="minorBidi" w:hAnsiTheme="minorBidi"/>
        </w:rPr>
      </w:pPr>
      <w:r>
        <w:rPr>
          <w:rFonts w:asciiTheme="minorBidi" w:hAnsiTheme="minorBidi"/>
        </w:rPr>
        <w:lastRenderedPageBreak/>
        <w:t xml:space="preserve">Considering that the two bits for the indication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heme="minorBidi" w:hAnsiTheme="minorBidi"/>
        </w:rPr>
        <w:t xml:space="preserve"> are </w:t>
      </w:r>
      <w:r w:rsidR="000767DC">
        <w:rPr>
          <w:rFonts w:asciiTheme="minorBidi" w:hAnsiTheme="minorBidi"/>
        </w:rPr>
        <w:t xml:space="preserve">proposed to be </w:t>
      </w:r>
      <w:r w:rsidR="000767DC" w:rsidRPr="00BB7076">
        <w:rPr>
          <w:rFonts w:asciiTheme="minorBidi" w:hAnsiTheme="minorBidi"/>
          <w:i/>
          <w:iCs/>
        </w:rPr>
        <w:t>SubcarrierSpacingCommon</w:t>
      </w:r>
      <w:r w:rsidR="000767DC">
        <w:rPr>
          <w:rFonts w:asciiTheme="minorBidi" w:hAnsiTheme="minorBidi"/>
        </w:rPr>
        <w:t xml:space="preserve"> and the </w:t>
      </w:r>
      <w:r w:rsidR="000767DC" w:rsidRPr="000767DC">
        <w:rPr>
          <w:rFonts w:asciiTheme="minorBidi" w:hAnsiTheme="minorBidi"/>
        </w:rPr>
        <w:t>spare bit in MIB</w:t>
      </w:r>
      <w:r w:rsidR="000767DC">
        <w:rPr>
          <w:rFonts w:asciiTheme="minorBidi" w:hAnsiTheme="minorBidi"/>
        </w:rPr>
        <w:t>, an LS was sent to RAN2 to make sure if the spare bit could be used. In case the spare bit in MIB cannot be used, it was agreed in RAN1#106bis-e that the indication for 120kHz SCS will be limited to the only available bit and the values will be {32,64}.</w:t>
      </w:r>
    </w:p>
    <w:p w14:paraId="0B5259EE" w14:textId="7AB492A8" w:rsidR="000767DC" w:rsidRDefault="000767DC" w:rsidP="000767DC">
      <w:pPr>
        <w:spacing w:after="120" w:line="276" w:lineRule="auto"/>
        <w:jc w:val="both"/>
        <w:rPr>
          <w:rFonts w:asciiTheme="minorBidi" w:hAnsiTheme="minorBidi"/>
        </w:rPr>
      </w:pPr>
      <w:r>
        <w:rPr>
          <w:rFonts w:asciiTheme="minorBidi" w:hAnsiTheme="minorBidi"/>
        </w:rPr>
        <w:t xml:space="preserve">In case that only two values for indication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heme="minorBidi" w:hAnsiTheme="minorBidi"/>
        </w:rPr>
        <w:t xml:space="preserve"> are available, the valid SSB and CORESET#0 locations </w:t>
      </w:r>
      <w:r w:rsidR="00DB0A9A">
        <w:rPr>
          <w:rFonts w:asciiTheme="minorBidi" w:hAnsiTheme="minorBidi"/>
        </w:rPr>
        <w:t xml:space="preserve">can be determined based on the </w:t>
      </w:r>
      <w:r w:rsidR="00DB0A9A" w:rsidRPr="00BB7076">
        <w:rPr>
          <w:rFonts w:asciiTheme="minorBidi" w:hAnsiTheme="minorBidi"/>
          <w:i/>
          <w:iCs/>
        </w:rPr>
        <w:t>ssb-PositionsInBurst</w:t>
      </w:r>
      <w:r w:rsidR="00DB0A9A">
        <w:rPr>
          <w:rFonts w:asciiTheme="minorBidi" w:hAnsiTheme="minorBidi"/>
        </w:rPr>
        <w:t xml:space="preserve"> parameter in SIB1. As such, a UE that has determined the valid number of the SSB beams based on the </w:t>
      </w:r>
      <w:r w:rsidR="00DB0A9A" w:rsidRPr="00E3095C">
        <w:rPr>
          <w:rFonts w:asciiTheme="minorBidi" w:hAnsiTheme="minorBidi"/>
          <w:i/>
          <w:iCs/>
        </w:rPr>
        <w:t>ssb-PositionsInBurst</w:t>
      </w:r>
      <w:r w:rsidR="00DB0A9A">
        <w:rPr>
          <w:rFonts w:asciiTheme="minorBidi" w:hAnsiTheme="minorBidi"/>
        </w:rPr>
        <w:t xml:space="preserve"> parameter in SIB1, could wakeup to monitor the corresponding SSB blocks only at the determined SSB candidate positions. In order to monitor </w:t>
      </w:r>
      <w:r w:rsidR="000F25C9">
        <w:rPr>
          <w:rFonts w:asciiTheme="minorBidi" w:hAnsiTheme="minorBidi"/>
        </w:rPr>
        <w:t>the SSB blocks with QCL relation with the corresponding SSB block, t</w:t>
      </w:r>
      <w:r w:rsidR="00DB0A9A">
        <w:rPr>
          <w:rFonts w:asciiTheme="minorBidi" w:hAnsiTheme="minorBidi"/>
        </w:rPr>
        <w:t xml:space="preserve">he UE could then wakeup in the </w:t>
      </w:r>
      <w:r w:rsidR="000F25C9">
        <w:rPr>
          <w:rFonts w:asciiTheme="minorBidi" w:hAnsiTheme="minorBidi"/>
        </w:rPr>
        <w:t>respective</w:t>
      </w:r>
      <w:r w:rsidR="00DB0A9A">
        <w:rPr>
          <w:rFonts w:asciiTheme="minorBidi" w:hAnsiTheme="minorBidi"/>
        </w:rPr>
        <w:t xml:space="preserve"> SSB candidate position t</w:t>
      </w:r>
      <w:r w:rsidR="000F25C9">
        <w:rPr>
          <w:rFonts w:asciiTheme="minorBidi" w:hAnsiTheme="minorBidi"/>
        </w:rPr>
        <w:t xml:space="preserve">hat is determined </w:t>
      </w:r>
      <w:r w:rsidR="00DB0A9A">
        <w:rPr>
          <w:rFonts w:asciiTheme="minorBidi" w:hAnsiTheme="minorBidi"/>
        </w:rPr>
        <w:t>based on the</w:t>
      </w:r>
      <w:r w:rsidR="00F04DF2">
        <w:rPr>
          <w:rFonts w:asciiTheme="minorBidi" w:hAnsiTheme="minorBidi"/>
        </w:rPr>
        <w:t xml:space="preserve"> combination of</w:t>
      </w:r>
      <w:r w:rsidR="00DB0A9A">
        <w:rPr>
          <w:rFonts w:asciiTheme="minorBidi" w:hAnsiTheme="minorBidi"/>
        </w:rPr>
        <w:t xml:space="preserve"> </w:t>
      </w:r>
      <w:r w:rsidR="00DB0A9A" w:rsidRPr="00E3095C">
        <w:rPr>
          <w:rFonts w:asciiTheme="minorBidi" w:hAnsiTheme="minorBidi"/>
          <w:i/>
          <w:iCs/>
        </w:rPr>
        <w:t>ssb-PositionsInBurst</w:t>
      </w:r>
      <w:r w:rsidR="00DB0A9A">
        <w:rPr>
          <w:rFonts w:asciiTheme="minorBidi" w:hAnsiTheme="minorBidi"/>
        </w:rPr>
        <w:t xml:space="preserve"> parameter in SIB1 and the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DB0A9A">
        <w:rPr>
          <w:rFonts w:asciiTheme="minorBidi" w:hAnsiTheme="minorBidi"/>
        </w:rPr>
        <w:t xml:space="preserve"> </w:t>
      </w:r>
      <w:r w:rsidR="000F25C9">
        <w:rPr>
          <w:rFonts w:asciiTheme="minorBidi" w:hAnsiTheme="minorBidi"/>
        </w:rPr>
        <w:t>value.</w:t>
      </w:r>
    </w:p>
    <w:p w14:paraId="69E1A3C2" w14:textId="706F297E" w:rsidR="00F04DF2" w:rsidRPr="00BB7076" w:rsidRDefault="00F04DF2" w:rsidP="000767DC">
      <w:pPr>
        <w:spacing w:after="120" w:line="276" w:lineRule="auto"/>
        <w:jc w:val="both"/>
        <w:rPr>
          <w:rFonts w:asciiTheme="minorBidi" w:hAnsiTheme="minorBidi"/>
          <w:i/>
          <w:iCs/>
        </w:rPr>
      </w:pPr>
      <w:r w:rsidRPr="00BB7076">
        <w:rPr>
          <w:rFonts w:asciiTheme="minorBidi" w:hAnsiTheme="minorBidi"/>
          <w:b/>
          <w:bCs/>
          <w:i/>
          <w:iCs/>
        </w:rPr>
        <w:t>Observation 1</w:t>
      </w:r>
      <w:r w:rsidRPr="00BB7076">
        <w:rPr>
          <w:rFonts w:asciiTheme="minorBidi" w:hAnsiTheme="minorBidi"/>
          <w:i/>
          <w:iCs/>
        </w:rPr>
        <w:t xml:space="preserve">. Considering a single bit indication for the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B7076">
        <w:rPr>
          <w:rFonts w:asciiTheme="minorBidi" w:hAnsiTheme="minorBidi"/>
          <w:i/>
          <w:iCs/>
        </w:rPr>
        <w:t xml:space="preserve"> and the values of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B7076">
        <w:rPr>
          <w:rFonts w:asciiTheme="minorBidi" w:hAnsiTheme="minorBidi"/>
          <w:i/>
          <w:iCs/>
        </w:rPr>
        <w:t xml:space="preserve">: {32,64}, a UE </w:t>
      </w:r>
      <w:r w:rsidR="001F72DB">
        <w:rPr>
          <w:rFonts w:asciiTheme="minorBidi" w:hAnsiTheme="minorBidi"/>
          <w:i/>
          <w:iCs/>
        </w:rPr>
        <w:t>could</w:t>
      </w:r>
      <w:r w:rsidRPr="00BB7076">
        <w:rPr>
          <w:rFonts w:asciiTheme="minorBidi" w:hAnsiTheme="minorBidi"/>
          <w:i/>
          <w:iCs/>
        </w:rPr>
        <w:t xml:space="preserve"> determine the valid SSB blocks and corresponding QCL-ed SSB blocks based on the combination of </w:t>
      </w:r>
      <w:r w:rsidRPr="00F04DF2">
        <w:rPr>
          <w:rFonts w:asciiTheme="minorBidi" w:hAnsiTheme="minorBidi"/>
          <w:i/>
          <w:iCs/>
        </w:rPr>
        <w:t>ssb-PositionsInBurst</w:t>
      </w:r>
      <w:r w:rsidRPr="00BB7076">
        <w:rPr>
          <w:rFonts w:asciiTheme="minorBidi" w:hAnsiTheme="minorBidi"/>
          <w:i/>
          <w:iCs/>
        </w:rPr>
        <w:t xml:space="preserve"> parameter in SIB1 and the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B7076">
        <w:rPr>
          <w:rFonts w:asciiTheme="minorBidi" w:hAnsiTheme="minorBidi"/>
          <w:i/>
          <w:iCs/>
        </w:rPr>
        <w:t xml:space="preserve"> value.</w:t>
      </w:r>
    </w:p>
    <w:p w14:paraId="234A26EB" w14:textId="1A22770F" w:rsidR="00E419E8" w:rsidRDefault="00F04DF2" w:rsidP="000767DC">
      <w:pPr>
        <w:spacing w:after="120" w:line="276" w:lineRule="auto"/>
        <w:jc w:val="both"/>
        <w:rPr>
          <w:rFonts w:asciiTheme="minorBidi" w:hAnsiTheme="minorBidi"/>
        </w:rPr>
      </w:pPr>
      <w:r>
        <w:rPr>
          <w:rFonts w:asciiTheme="minorBidi" w:hAnsiTheme="minorBidi"/>
        </w:rPr>
        <w:t xml:space="preserve">Pending on the availability of two bits for the indication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heme="minorBidi" w:hAnsiTheme="minorBidi"/>
        </w:rPr>
        <w:t xml:space="preserve">, </w:t>
      </w:r>
      <w:r w:rsidR="0023050F">
        <w:rPr>
          <w:rFonts w:asciiTheme="minorBidi" w:hAnsiTheme="minorBidi"/>
        </w:rPr>
        <w:t xml:space="preserve">three values are agreed to be supported for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23050F">
        <w:rPr>
          <w:rFonts w:asciiTheme="minorBidi" w:hAnsiTheme="minorBidi"/>
        </w:rPr>
        <w:t xml:space="preserve">: {16,32,64}. </w:t>
      </w:r>
      <w:r w:rsidR="008117F0">
        <w:rPr>
          <w:rFonts w:asciiTheme="minorBidi" w:hAnsiTheme="minorBidi"/>
        </w:rPr>
        <w:t>In RAN1 #107e</w:t>
      </w:r>
      <w:r w:rsidR="001F72DB">
        <w:rPr>
          <w:rFonts w:asciiTheme="minorBidi" w:hAnsiTheme="minorBidi"/>
        </w:rPr>
        <w:t xml:space="preserve">, there were proposals on supporting Q=8, 24, or 48 as the fourth value. </w:t>
      </w:r>
    </w:p>
    <w:p w14:paraId="6D41B8D7" w14:textId="77777777" w:rsidR="00FC15A4" w:rsidRDefault="001F72DB" w:rsidP="000767DC">
      <w:pPr>
        <w:spacing w:after="120" w:line="276" w:lineRule="auto"/>
        <w:jc w:val="both"/>
        <w:rPr>
          <w:rFonts w:asciiTheme="minorBidi" w:hAnsiTheme="minorBidi"/>
        </w:rPr>
      </w:pPr>
      <w:r>
        <w:rPr>
          <w:rFonts w:asciiTheme="minorBidi" w:hAnsiTheme="minorBidi"/>
        </w:rPr>
        <w:t xml:space="preserve">We believe that Q=8 should be supported for the fourth value. </w:t>
      </w:r>
      <w:r w:rsidR="004523CF">
        <w:rPr>
          <w:rFonts w:asciiTheme="minorBidi" w:hAnsiTheme="minorBidi"/>
        </w:rPr>
        <w:t>Given the option to select Q=8</w:t>
      </w:r>
      <w:r w:rsidR="00E419E8">
        <w:rPr>
          <w:rFonts w:asciiTheme="minorBidi" w:hAnsiTheme="minorBidi"/>
        </w:rPr>
        <w:t>, it</w:t>
      </w:r>
      <w:r w:rsidR="004523CF">
        <w:rPr>
          <w:rFonts w:asciiTheme="minorBidi" w:hAnsiTheme="minorBidi"/>
        </w:rPr>
        <w:t xml:space="preserve"> can be used in scenarios where the probability of the LBT failure is high</w:t>
      </w:r>
      <w:r w:rsidR="00E419E8">
        <w:rPr>
          <w:rFonts w:asciiTheme="minorBidi" w:hAnsiTheme="minorBidi"/>
        </w:rPr>
        <w:t>. Therefore,</w:t>
      </w:r>
      <w:r w:rsidR="004523CF">
        <w:rPr>
          <w:rFonts w:asciiTheme="minorBidi" w:hAnsiTheme="minorBidi"/>
        </w:rPr>
        <w:t xml:space="preserve"> Q=8 allows for more frequent monitoring of the QCL-ed SSB blocks.</w:t>
      </w:r>
      <w:r w:rsidR="00E419E8">
        <w:rPr>
          <w:rFonts w:asciiTheme="minorBidi" w:hAnsiTheme="minorBidi"/>
        </w:rPr>
        <w:t xml:space="preserve"> In such scenarios, if Q=8 is not available, a UE has to monitor for the QCL-ed SSB blocks with the next available </w:t>
      </w:r>
      <w:r w:rsidR="00A479CC">
        <w:rPr>
          <w:rFonts w:asciiTheme="minorBidi" w:hAnsiTheme="minorBidi"/>
        </w:rPr>
        <w:t xml:space="preserve">monitoring </w:t>
      </w:r>
      <w:r w:rsidR="00E419E8">
        <w:rPr>
          <w:rFonts w:asciiTheme="minorBidi" w:hAnsiTheme="minorBidi"/>
        </w:rPr>
        <w:t xml:space="preserve">frequency that is Q=16 that translates in halved occasions and undesired latency. </w:t>
      </w:r>
    </w:p>
    <w:p w14:paraId="700F52B7" w14:textId="558C1EEE" w:rsidR="00A479CC" w:rsidRDefault="00A479CC" w:rsidP="000767DC">
      <w:pPr>
        <w:spacing w:after="120" w:line="276" w:lineRule="auto"/>
        <w:jc w:val="both"/>
        <w:rPr>
          <w:rFonts w:asciiTheme="minorBidi" w:hAnsiTheme="minorBidi"/>
        </w:rPr>
      </w:pPr>
      <w:r>
        <w:rPr>
          <w:rFonts w:asciiTheme="minorBidi" w:hAnsiTheme="minorBidi"/>
        </w:rPr>
        <w:t>Considering that the maximum number of candidate SSB positions within an SSB burst is</w:t>
      </w:r>
      <w:r w:rsidR="00C86706">
        <w:rPr>
          <w:rFonts w:asciiTheme="minorBidi" w:hAnsiTheme="minorBidi"/>
        </w:rPr>
        <w:t xml:space="preserve"> agreed to be</w:t>
      </w:r>
      <w:r>
        <w:rPr>
          <w:rFonts w:asciiTheme="minorBidi" w:hAnsiTheme="minorBidi"/>
        </w:rPr>
        <w:t xml:space="preserve"> 64, the number of monitoring occasions with Q=8 is MO=64/8=8; whereas the number of monitoring occasions with Q=16 </w:t>
      </w:r>
      <w:r w:rsidR="00CF46DA">
        <w:rPr>
          <w:rFonts w:asciiTheme="minorBidi" w:hAnsiTheme="minorBidi"/>
        </w:rPr>
        <w:t>and</w:t>
      </w:r>
      <w:r>
        <w:rPr>
          <w:rFonts w:asciiTheme="minorBidi" w:hAnsiTheme="minorBidi"/>
        </w:rPr>
        <w:t xml:space="preserve"> 32 are only 4 </w:t>
      </w:r>
      <w:r w:rsidR="00CF46DA">
        <w:rPr>
          <w:rFonts w:asciiTheme="minorBidi" w:hAnsiTheme="minorBidi"/>
        </w:rPr>
        <w:t>and</w:t>
      </w:r>
      <w:r>
        <w:rPr>
          <w:rFonts w:asciiTheme="minorBidi" w:hAnsiTheme="minorBidi"/>
        </w:rPr>
        <w:t xml:space="preserve"> 2</w:t>
      </w:r>
      <w:r w:rsidR="00FC15A4">
        <w:rPr>
          <w:rFonts w:asciiTheme="minorBidi" w:hAnsiTheme="minorBidi"/>
        </w:rPr>
        <w:t>, respectively,</w:t>
      </w:r>
      <w:r>
        <w:rPr>
          <w:rFonts w:asciiTheme="minorBidi" w:hAnsiTheme="minorBidi"/>
        </w:rPr>
        <w:t xml:space="preserve"> that could considerably affect the effectiveness of the SSB monitoring as well as the latency.</w:t>
      </w:r>
    </w:p>
    <w:p w14:paraId="67519686" w14:textId="2ACF5C29" w:rsidR="00F04DF2" w:rsidRDefault="00E419E8" w:rsidP="000767DC">
      <w:pPr>
        <w:spacing w:after="120" w:line="276" w:lineRule="auto"/>
        <w:jc w:val="both"/>
        <w:rPr>
          <w:rFonts w:asciiTheme="minorBidi" w:hAnsiTheme="minorBidi"/>
        </w:rPr>
      </w:pPr>
      <w:r>
        <w:rPr>
          <w:rFonts w:asciiTheme="minorBidi" w:hAnsiTheme="minorBidi"/>
        </w:rPr>
        <w:t>On the other hand, consider the scenarios where the number of SSB beams are as low as 8 but frequent monitoring is not mandated, e.g., due to low probability of LBT failure. As such, this scenario can be handled at gNB side by selecting a higher value for Q, e.g., Q=16 or 32, to reduce the frequency of monitoring of the SSB blocks as well as their corresponding QCL-ed SSB blocks.</w:t>
      </w:r>
    </w:p>
    <w:p w14:paraId="2A49208F" w14:textId="0A85347E" w:rsidR="000C7F0D" w:rsidRDefault="00E419E8" w:rsidP="000767DC">
      <w:pPr>
        <w:spacing w:after="120" w:line="276" w:lineRule="auto"/>
        <w:jc w:val="both"/>
        <w:rPr>
          <w:rFonts w:asciiTheme="minorBidi" w:hAnsiTheme="minorBidi"/>
        </w:rPr>
      </w:pPr>
      <w:r>
        <w:rPr>
          <w:rFonts w:asciiTheme="minorBidi" w:hAnsiTheme="minorBidi"/>
        </w:rPr>
        <w:t xml:space="preserve">As for the other values for the Q, we do not support Q=24. </w:t>
      </w:r>
      <w:r w:rsidR="000C7F0D">
        <w:rPr>
          <w:rFonts w:asciiTheme="minorBidi" w:hAnsiTheme="minorBidi"/>
        </w:rPr>
        <w:t>Comparing with Q=32, selecting Q=24 neither achieves much difference in the granularity of the options, nor brings about significant additional candidate positions for SSB blocks and the corresponding QCL-ed SSB blocks.</w:t>
      </w:r>
    </w:p>
    <w:p w14:paraId="47F263C4" w14:textId="636CE473" w:rsidR="001028DB" w:rsidRDefault="001C57DD" w:rsidP="000767DC">
      <w:pPr>
        <w:spacing w:after="120" w:line="276" w:lineRule="auto"/>
        <w:jc w:val="both"/>
        <w:rPr>
          <w:rFonts w:asciiTheme="minorBidi" w:hAnsiTheme="minorBidi"/>
        </w:rPr>
      </w:pPr>
      <w:r>
        <w:rPr>
          <w:rFonts w:asciiTheme="minorBidi" w:hAnsiTheme="minorBidi"/>
        </w:rPr>
        <w:t xml:space="preserve">In case the number of SSB beams is 24, selecting Q=32 is an efficient option where the valid SSB blocks can be determined based on the </w:t>
      </w:r>
      <w:r w:rsidRPr="00E3095C">
        <w:rPr>
          <w:rFonts w:asciiTheme="minorBidi" w:hAnsiTheme="minorBidi"/>
          <w:i/>
          <w:iCs/>
        </w:rPr>
        <w:t>ssb-PositionsInBurst</w:t>
      </w:r>
      <w:r>
        <w:rPr>
          <w:rFonts w:asciiTheme="minorBidi" w:hAnsiTheme="minorBidi"/>
        </w:rPr>
        <w:t xml:space="preserve"> parameter in SIB1. </w:t>
      </w:r>
      <w:r w:rsidR="00B37975">
        <w:rPr>
          <w:rFonts w:asciiTheme="minorBidi" w:hAnsiTheme="minorBidi"/>
        </w:rPr>
        <w:t>Unlike Q=8 where selecting Q=16 or Q=32 imposes constrains on</w:t>
      </w:r>
      <w:r w:rsidR="00A479CC">
        <w:rPr>
          <w:rFonts w:asciiTheme="minorBidi" w:hAnsiTheme="minorBidi"/>
        </w:rPr>
        <w:t xml:space="preserve"> reducing the</w:t>
      </w:r>
      <w:r w:rsidR="00B37975">
        <w:rPr>
          <w:rFonts w:asciiTheme="minorBidi" w:hAnsiTheme="minorBidi"/>
        </w:rPr>
        <w:t xml:space="preserve"> frequency of monitoring occasions up to half and one-fourth, respectively, s</w:t>
      </w:r>
      <w:r>
        <w:rPr>
          <w:rFonts w:asciiTheme="minorBidi" w:hAnsiTheme="minorBidi"/>
        </w:rPr>
        <w:t xml:space="preserve">electing Q=32 in case of 24 available SSB </w:t>
      </w:r>
      <w:r w:rsidR="00B37975">
        <w:rPr>
          <w:rFonts w:asciiTheme="minorBidi" w:hAnsiTheme="minorBidi"/>
        </w:rPr>
        <w:t>beams</w:t>
      </w:r>
      <w:r>
        <w:rPr>
          <w:rFonts w:asciiTheme="minorBidi" w:hAnsiTheme="minorBidi"/>
        </w:rPr>
        <w:t xml:space="preserve"> </w:t>
      </w:r>
      <w:r w:rsidR="00B37975">
        <w:rPr>
          <w:rFonts w:asciiTheme="minorBidi" w:hAnsiTheme="minorBidi"/>
        </w:rPr>
        <w:t xml:space="preserve">results in almost the same </w:t>
      </w:r>
      <w:r>
        <w:rPr>
          <w:rFonts w:asciiTheme="minorBidi" w:hAnsiTheme="minorBidi"/>
        </w:rPr>
        <w:t xml:space="preserve">frequency of monitoring </w:t>
      </w:r>
      <w:r w:rsidR="00B37975">
        <w:rPr>
          <w:rFonts w:asciiTheme="minorBidi" w:hAnsiTheme="minorBidi"/>
        </w:rPr>
        <w:t xml:space="preserve">occasions </w:t>
      </w:r>
      <w:r>
        <w:rPr>
          <w:rFonts w:asciiTheme="minorBidi" w:hAnsiTheme="minorBidi"/>
        </w:rPr>
        <w:t>for the SSB block and the respective QCL-ed SSB blocks</w:t>
      </w:r>
      <w:r w:rsidR="00B37975">
        <w:rPr>
          <w:rFonts w:asciiTheme="minorBidi" w:hAnsiTheme="minorBidi"/>
        </w:rPr>
        <w:t xml:space="preserve"> as in Q=24</w:t>
      </w:r>
      <w:r>
        <w:rPr>
          <w:rFonts w:asciiTheme="minorBidi" w:hAnsiTheme="minorBidi"/>
        </w:rPr>
        <w:t xml:space="preserve">. </w:t>
      </w:r>
    </w:p>
    <w:p w14:paraId="5DC7689A" w14:textId="77777777" w:rsidR="008117F0" w:rsidRDefault="00A479CC" w:rsidP="000767DC">
      <w:pPr>
        <w:spacing w:after="120" w:line="276" w:lineRule="auto"/>
        <w:jc w:val="both"/>
        <w:rPr>
          <w:rFonts w:asciiTheme="minorBidi" w:hAnsiTheme="minorBidi"/>
        </w:rPr>
      </w:pPr>
      <w:r>
        <w:rPr>
          <w:rFonts w:asciiTheme="minorBidi" w:hAnsiTheme="minorBidi"/>
        </w:rPr>
        <w:lastRenderedPageBreak/>
        <w:t xml:space="preserve">Moreover, we do not support Q=48 as the alternative value for the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heme="minorBidi" w:hAnsiTheme="minorBidi"/>
        </w:rPr>
        <w:t xml:space="preserve">. Following the similar </w:t>
      </w:r>
      <w:r w:rsidR="00C86706">
        <w:rPr>
          <w:rFonts w:asciiTheme="minorBidi" w:hAnsiTheme="minorBidi"/>
        </w:rPr>
        <w:t xml:space="preserve">logic as above, selecting Q=64 in case the number of SSB beams in 48 does not affect the frequency of monitoring the SSB blocks and the corresponding QCL-ed SSB blocks. </w:t>
      </w:r>
    </w:p>
    <w:p w14:paraId="41CA7010" w14:textId="77777777" w:rsidR="000C7F0D" w:rsidRDefault="004F4156" w:rsidP="004F4156">
      <w:pPr>
        <w:spacing w:after="120" w:line="276" w:lineRule="auto"/>
        <w:jc w:val="both"/>
        <w:rPr>
          <w:rFonts w:asciiTheme="minorBidi" w:hAnsiTheme="minorBidi"/>
        </w:rPr>
      </w:pPr>
      <w:r>
        <w:rPr>
          <w:rFonts w:asciiTheme="minorBidi" w:hAnsiTheme="minorBidi"/>
        </w:rPr>
        <w:t xml:space="preserve">In RAN1#107e, during the email discussions, it was proposed that Q=48 can be beneficial for the </w:t>
      </w:r>
      <w:r w:rsidRPr="009C1047">
        <w:rPr>
          <w:rFonts w:asciiTheme="minorBidi" w:hAnsiTheme="minorBidi"/>
        </w:rPr>
        <w:t>Type-0</w:t>
      </w:r>
      <w:r w:rsidR="000C7F0D">
        <w:rPr>
          <w:rFonts w:asciiTheme="minorBidi" w:hAnsiTheme="minorBidi"/>
        </w:rPr>
        <w:t>-PDCCH</w:t>
      </w:r>
      <w:r w:rsidRPr="009C1047">
        <w:rPr>
          <w:rFonts w:asciiTheme="minorBidi" w:hAnsiTheme="minorBidi"/>
        </w:rPr>
        <w:t xml:space="preserve"> CSS monitoring occasions within DBTW</w:t>
      </w:r>
      <w:r>
        <w:rPr>
          <w:rFonts w:asciiTheme="minorBidi" w:hAnsiTheme="minorBidi"/>
        </w:rPr>
        <w:t xml:space="preserve">. </w:t>
      </w:r>
      <w:r w:rsidR="000C7F0D">
        <w:rPr>
          <w:rFonts w:asciiTheme="minorBidi" w:hAnsiTheme="minorBidi"/>
        </w:rPr>
        <w:t>It was also noted that reading SIB1 may not be as frequent to necessitate substituting Q=48 instead of Q=8.</w:t>
      </w:r>
    </w:p>
    <w:p w14:paraId="383E8817" w14:textId="25945B3C" w:rsidR="004F4156" w:rsidRDefault="000C7F0D" w:rsidP="004F4156">
      <w:pPr>
        <w:spacing w:after="120" w:line="276" w:lineRule="auto"/>
        <w:jc w:val="both"/>
        <w:rPr>
          <w:rFonts w:asciiTheme="minorBidi" w:hAnsiTheme="minorBidi"/>
        </w:rPr>
      </w:pPr>
      <w:r>
        <w:rPr>
          <w:rFonts w:asciiTheme="minorBidi" w:hAnsiTheme="minorBidi"/>
        </w:rPr>
        <w:t>Moreover</w:t>
      </w:r>
      <w:r w:rsidR="00C86706">
        <w:rPr>
          <w:rFonts w:asciiTheme="minorBidi" w:hAnsiTheme="minorBidi"/>
        </w:rPr>
        <w:t xml:space="preserve">, considering that the maximum number of candidate SSB positions within an SSB burst is agreed to be 64, the Q=48 could cause ambiguity on how to </w:t>
      </w:r>
      <w:r w:rsidR="00BB4470">
        <w:rPr>
          <w:rFonts w:asciiTheme="minorBidi" w:hAnsiTheme="minorBidi"/>
        </w:rPr>
        <w:t>allocate the candidate SSB positions to</w:t>
      </w:r>
      <w:r w:rsidR="00C86706">
        <w:rPr>
          <w:rFonts w:asciiTheme="minorBidi" w:hAnsiTheme="minorBidi"/>
        </w:rPr>
        <w:t xml:space="preserve"> the </w:t>
      </w:r>
      <w:r w:rsidR="00BB4470">
        <w:rPr>
          <w:rFonts w:asciiTheme="minorBidi" w:hAnsiTheme="minorBidi"/>
        </w:rPr>
        <w:t xml:space="preserve">missed SSB blocks, e.g., due to the LBT failure. </w:t>
      </w:r>
    </w:p>
    <w:p w14:paraId="38FEC4C5" w14:textId="5EAAF547" w:rsidR="004F4156" w:rsidRDefault="00BB4470" w:rsidP="004F4156">
      <w:pPr>
        <w:spacing w:after="120" w:line="276" w:lineRule="auto"/>
        <w:jc w:val="both"/>
        <w:rPr>
          <w:rFonts w:asciiTheme="minorBidi" w:hAnsiTheme="minorBidi"/>
        </w:rPr>
      </w:pPr>
      <w:r>
        <w:rPr>
          <w:rFonts w:asciiTheme="minorBidi" w:hAnsiTheme="minorBidi"/>
        </w:rPr>
        <w:t>In other words, with 64 candidate SSB positions and Q=48, gNB could retransmit only the first 16 SSB blocks in the remainder of the candidate SSB positions. Therefore, considering Q=48 as one of the options may not achieve actual benefit after all.</w:t>
      </w:r>
    </w:p>
    <w:p w14:paraId="04FAAA92" w14:textId="48679B38" w:rsidR="00BB4470" w:rsidRDefault="00BB4470" w:rsidP="000767DC">
      <w:pPr>
        <w:spacing w:after="120" w:line="276" w:lineRule="auto"/>
        <w:jc w:val="both"/>
        <w:rPr>
          <w:rFonts w:asciiTheme="minorBidi" w:hAnsiTheme="minorBidi"/>
          <w:i/>
          <w:iCs/>
        </w:rPr>
      </w:pPr>
      <w:r w:rsidRPr="00BB7076">
        <w:rPr>
          <w:rFonts w:asciiTheme="minorBidi" w:hAnsiTheme="minorBidi"/>
          <w:b/>
          <w:bCs/>
          <w:i/>
          <w:iCs/>
        </w:rPr>
        <w:t>Observation 2.</w:t>
      </w:r>
      <w:r w:rsidRPr="00BB7076">
        <w:rPr>
          <w:rFonts w:asciiTheme="minorBidi" w:hAnsiTheme="minorBidi"/>
          <w:i/>
          <w:iCs/>
        </w:rPr>
        <w:t xml:space="preserve"> Considering</w:t>
      </w:r>
      <w:r w:rsidR="009C3098" w:rsidRPr="00BB7076">
        <w:rPr>
          <w:rFonts w:asciiTheme="minorBidi" w:hAnsiTheme="minorBidi"/>
          <w:i/>
          <w:iCs/>
        </w:rPr>
        <w:t xml:space="preserve"> the values for the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9C3098" w:rsidRPr="00BB7076">
        <w:rPr>
          <w:rFonts w:asciiTheme="minorBidi" w:hAnsiTheme="minorBidi"/>
          <w:i/>
          <w:iCs/>
        </w:rPr>
        <w:t>,</w:t>
      </w:r>
      <w:r w:rsidRPr="00BB7076">
        <w:rPr>
          <w:rFonts w:asciiTheme="minorBidi" w:hAnsiTheme="minorBidi"/>
          <w:i/>
          <w:iCs/>
        </w:rPr>
        <w:t xml:space="preserve"> Q=24 or 48 may not bring about benefits compared to Q=32 or 64, respectively</w:t>
      </w:r>
      <w:r w:rsidR="009C3098" w:rsidRPr="00BB7076">
        <w:rPr>
          <w:rFonts w:asciiTheme="minorBidi" w:hAnsiTheme="minorBidi"/>
          <w:i/>
          <w:iCs/>
        </w:rPr>
        <w:t>. W</w:t>
      </w:r>
      <w:r w:rsidRPr="00BB7076">
        <w:rPr>
          <w:rFonts w:asciiTheme="minorBidi" w:hAnsiTheme="minorBidi"/>
          <w:i/>
          <w:iCs/>
        </w:rPr>
        <w:t xml:space="preserve">hereas, </w:t>
      </w:r>
      <w:r w:rsidR="009C3098" w:rsidRPr="00BB7076">
        <w:rPr>
          <w:rFonts w:asciiTheme="minorBidi" w:hAnsiTheme="minorBidi"/>
          <w:i/>
          <w:iCs/>
        </w:rPr>
        <w:t xml:space="preserve">considering Q=8 </w:t>
      </w:r>
      <w:r w:rsidRPr="00BB7076">
        <w:rPr>
          <w:rFonts w:asciiTheme="minorBidi" w:hAnsiTheme="minorBidi"/>
          <w:i/>
          <w:iCs/>
        </w:rPr>
        <w:t xml:space="preserve">could </w:t>
      </w:r>
      <w:r w:rsidR="009C3098" w:rsidRPr="00BB7076">
        <w:rPr>
          <w:rFonts w:asciiTheme="minorBidi" w:hAnsiTheme="minorBidi"/>
          <w:i/>
          <w:iCs/>
        </w:rPr>
        <w:t>improve the monitoring performance and latency for SSB blocks and corresponding QCL-ed SSB blocks</w:t>
      </w:r>
      <w:r w:rsidR="00FC15A4">
        <w:rPr>
          <w:rFonts w:asciiTheme="minorBidi" w:hAnsiTheme="minorBidi"/>
          <w:i/>
          <w:iCs/>
        </w:rPr>
        <w:t>,</w:t>
      </w:r>
      <w:r w:rsidR="009C3098" w:rsidRPr="00BB7076">
        <w:rPr>
          <w:rFonts w:asciiTheme="minorBidi" w:hAnsiTheme="minorBidi"/>
          <w:i/>
          <w:iCs/>
        </w:rPr>
        <w:t xml:space="preserve"> in scenarios with higher demand for frequent monitoring</w:t>
      </w:r>
      <w:r w:rsidR="000C7F0D">
        <w:rPr>
          <w:rFonts w:asciiTheme="minorBidi" w:hAnsiTheme="minorBidi"/>
          <w:i/>
          <w:iCs/>
        </w:rPr>
        <w:t xml:space="preserve"> and/or </w:t>
      </w:r>
      <w:r w:rsidR="000C7F0D" w:rsidRPr="005719F6">
        <w:rPr>
          <w:rFonts w:asciiTheme="minorBidi" w:hAnsiTheme="minorBidi"/>
          <w:i/>
          <w:iCs/>
        </w:rPr>
        <w:t>with lower number of SSB beams</w:t>
      </w:r>
      <w:r w:rsidR="009C3098" w:rsidRPr="00BB7076">
        <w:rPr>
          <w:rFonts w:asciiTheme="minorBidi" w:hAnsiTheme="minorBidi"/>
          <w:i/>
          <w:iCs/>
        </w:rPr>
        <w:t xml:space="preserve">. </w:t>
      </w:r>
    </w:p>
    <w:p w14:paraId="27F9AAE0" w14:textId="52234B75" w:rsidR="009C3098" w:rsidRPr="00BB7076" w:rsidRDefault="009C3098" w:rsidP="000767DC">
      <w:pPr>
        <w:spacing w:after="120" w:line="276" w:lineRule="auto"/>
        <w:jc w:val="both"/>
        <w:rPr>
          <w:rFonts w:asciiTheme="minorBidi" w:hAnsiTheme="minorBidi"/>
          <w:i/>
          <w:iCs/>
        </w:rPr>
      </w:pPr>
      <w:r w:rsidRPr="00E3095C">
        <w:rPr>
          <w:rFonts w:asciiTheme="minorBidi" w:hAnsiTheme="minorBidi"/>
          <w:b/>
          <w:bCs/>
          <w:i/>
          <w:iCs/>
        </w:rPr>
        <w:t xml:space="preserve">Observation </w:t>
      </w:r>
      <w:r>
        <w:rPr>
          <w:rFonts w:asciiTheme="minorBidi" w:hAnsiTheme="minorBidi"/>
          <w:b/>
          <w:bCs/>
          <w:i/>
          <w:iCs/>
        </w:rPr>
        <w:t>3</w:t>
      </w:r>
      <w:r w:rsidRPr="00E3095C">
        <w:rPr>
          <w:rFonts w:asciiTheme="minorBidi" w:hAnsiTheme="minorBidi"/>
          <w:b/>
          <w:bCs/>
          <w:i/>
          <w:iCs/>
        </w:rPr>
        <w:t>.</w:t>
      </w:r>
      <w:r w:rsidRPr="00E3095C">
        <w:rPr>
          <w:rFonts w:asciiTheme="minorBidi" w:hAnsiTheme="minorBidi"/>
          <w:i/>
          <w:iCs/>
        </w:rPr>
        <w:t xml:space="preserve"> Considering the values for the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E3095C">
        <w:rPr>
          <w:rFonts w:asciiTheme="minorBidi" w:hAnsiTheme="minorBidi"/>
          <w:i/>
          <w:iCs/>
        </w:rPr>
        <w:t>, Q=48 may not bring about benefits</w:t>
      </w:r>
      <w:r>
        <w:rPr>
          <w:rFonts w:asciiTheme="minorBidi" w:hAnsiTheme="minorBidi"/>
          <w:i/>
          <w:iCs/>
        </w:rPr>
        <w:t xml:space="preserve"> compared to Q=64 as only the first 16 SSB blocks can be retransmitted in the remaining candidate SSB block positions, in case of a failure, e.g., due to the LBT failure.</w:t>
      </w:r>
    </w:p>
    <w:p w14:paraId="642EAC65" w14:textId="1695F6B4" w:rsidR="0023050F" w:rsidRPr="00670B10" w:rsidRDefault="00B066D6" w:rsidP="000767DC">
      <w:pPr>
        <w:spacing w:after="120" w:line="276" w:lineRule="auto"/>
        <w:jc w:val="both"/>
        <w:rPr>
          <w:rFonts w:asciiTheme="minorBidi" w:hAnsiTheme="minorBidi"/>
        </w:rPr>
      </w:pPr>
      <w:r w:rsidRPr="00BB7076">
        <w:rPr>
          <w:rFonts w:asciiTheme="minorBidi" w:hAnsiTheme="minorBidi"/>
          <w:b/>
          <w:bCs/>
          <w:i/>
          <w:iCs/>
        </w:rPr>
        <w:t>Proposal 2</w:t>
      </w:r>
      <w:r w:rsidRPr="00BB7076">
        <w:rPr>
          <w:rFonts w:asciiTheme="minorBidi" w:hAnsiTheme="minorBidi"/>
          <w:i/>
          <w:iCs/>
        </w:rPr>
        <w:t xml:space="preserve">. Support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B7076">
        <w:rPr>
          <w:rFonts w:asciiTheme="minorBidi" w:hAnsiTheme="minorBidi"/>
          <w:i/>
          <w:iCs/>
        </w:rPr>
        <w:t xml:space="preserve"> values of {8,16,32,64} for SSB blocks with all supported SCS 120kHz, 480kHz, and 960kHz in operation with shared spectrum.</w:t>
      </w:r>
    </w:p>
    <w:p w14:paraId="7CD09C17" w14:textId="6C70A44A" w:rsidR="00013E56" w:rsidRPr="00B066D6" w:rsidRDefault="00013E56">
      <w:pPr>
        <w:jc w:val="both"/>
        <w:rPr>
          <w:rFonts w:asciiTheme="minorBidi" w:eastAsia="Times New Roman" w:hAnsiTheme="minorBidi"/>
        </w:rPr>
      </w:pPr>
    </w:p>
    <w:p w14:paraId="4DDDCEED" w14:textId="31545BD1" w:rsidR="00B066D6" w:rsidRDefault="00B066D6" w:rsidP="0052496D">
      <w:pPr>
        <w:pStyle w:val="Heading3"/>
        <w:rPr>
          <w:rFonts w:asciiTheme="minorBidi" w:hAnsiTheme="minorBidi" w:cstheme="minorBidi"/>
        </w:rPr>
      </w:pPr>
      <w:r>
        <w:rPr>
          <w:rFonts w:asciiTheme="minorBidi" w:hAnsiTheme="minorBidi" w:cstheme="minorBidi"/>
        </w:rPr>
        <w:t xml:space="preserve">CORESET#0 </w:t>
      </w:r>
      <w:r w:rsidR="009B49EA">
        <w:rPr>
          <w:rFonts w:asciiTheme="minorBidi" w:hAnsiTheme="minorBidi" w:cstheme="minorBidi"/>
        </w:rPr>
        <w:t>Configuration</w:t>
      </w:r>
    </w:p>
    <w:p w14:paraId="538EB28F" w14:textId="272C2445" w:rsidR="009B49EA" w:rsidRDefault="009B49EA" w:rsidP="009C6051">
      <w:pPr>
        <w:jc w:val="both"/>
        <w:rPr>
          <w:rFonts w:asciiTheme="minorBidi" w:hAnsiTheme="minorBidi"/>
          <w:lang w:val="en-GB" w:eastAsia="zh-CN"/>
        </w:rPr>
      </w:pPr>
      <w:r w:rsidRPr="00CA7C77">
        <w:rPr>
          <w:rFonts w:asciiTheme="minorBidi" w:hAnsiTheme="minorBidi"/>
          <w:lang w:val="en-GB" w:eastAsia="zh-CN"/>
        </w:rPr>
        <w:t xml:space="preserve">In RAN1#107-e, the discussions on the configuration of the CORESET#0 were </w:t>
      </w:r>
      <w:r w:rsidR="00CA7C77">
        <w:rPr>
          <w:rFonts w:asciiTheme="minorBidi" w:hAnsiTheme="minorBidi"/>
          <w:lang w:val="en-GB" w:eastAsia="zh-CN"/>
        </w:rPr>
        <w:t>continued</w:t>
      </w:r>
      <w:r w:rsidRPr="00CA7C77">
        <w:rPr>
          <w:rFonts w:asciiTheme="minorBidi" w:hAnsiTheme="minorBidi"/>
          <w:lang w:val="en-GB" w:eastAsia="zh-CN"/>
        </w:rPr>
        <w:t xml:space="preserve"> where some aspects were left to be discussed during the maintenance period. Whether to support SSB</w:t>
      </w:r>
      <w:r w:rsidR="00B703FD">
        <w:rPr>
          <w:rFonts w:asciiTheme="minorBidi" w:hAnsiTheme="minorBidi"/>
          <w:lang w:val="en-GB" w:eastAsia="zh-CN"/>
        </w:rPr>
        <w:t>-</w:t>
      </w:r>
      <w:r w:rsidRPr="00CA7C77">
        <w:rPr>
          <w:rFonts w:asciiTheme="minorBidi" w:hAnsiTheme="minorBidi"/>
          <w:lang w:val="en-GB" w:eastAsia="zh-CN"/>
        </w:rPr>
        <w:t xml:space="preserve"> CORESET#0 configuration with multiplexing pattern 3 </w:t>
      </w:r>
      <w:r w:rsidR="00CA7C77" w:rsidRPr="00CA7C77">
        <w:rPr>
          <w:rFonts w:asciiTheme="minorBidi" w:hAnsiTheme="minorBidi"/>
          <w:lang w:val="en-GB" w:eastAsia="zh-CN"/>
        </w:rPr>
        <w:t xml:space="preserve">or to support </w:t>
      </w:r>
      <w:r w:rsidRPr="00CA7C77">
        <w:rPr>
          <w:rFonts w:asciiTheme="minorBidi" w:hAnsiTheme="minorBidi"/>
          <w:lang w:val="en-GB" w:eastAsia="zh-CN"/>
        </w:rPr>
        <w:t xml:space="preserve">CORESET#0 </w:t>
      </w:r>
      <w:r w:rsidR="00CA7C77" w:rsidRPr="00CA7C77">
        <w:rPr>
          <w:rFonts w:asciiTheme="minorBidi" w:hAnsiTheme="minorBidi"/>
          <w:lang w:val="en-GB" w:eastAsia="zh-CN"/>
        </w:rPr>
        <w:t>with 96 PRB were some major topics</w:t>
      </w:r>
      <w:r w:rsidR="00CA7C77">
        <w:rPr>
          <w:rFonts w:asciiTheme="minorBidi" w:hAnsiTheme="minorBidi"/>
          <w:lang w:val="en-GB" w:eastAsia="zh-CN"/>
        </w:rPr>
        <w:t xml:space="preserve"> that were discussed.</w:t>
      </w:r>
    </w:p>
    <w:p w14:paraId="159CA51D" w14:textId="77777777" w:rsidR="002557D5" w:rsidRDefault="00CA7C77" w:rsidP="009C6051">
      <w:pPr>
        <w:jc w:val="both"/>
        <w:rPr>
          <w:rFonts w:asciiTheme="minorBidi" w:hAnsiTheme="minorBidi"/>
          <w:lang w:val="en-GB" w:eastAsia="zh-CN"/>
        </w:rPr>
      </w:pPr>
      <w:r>
        <w:rPr>
          <w:rFonts w:asciiTheme="minorBidi" w:hAnsiTheme="minorBidi"/>
          <w:lang w:val="en-GB" w:eastAsia="zh-CN"/>
        </w:rPr>
        <w:t xml:space="preserve">As part of the work scope in </w:t>
      </w:r>
      <w:r w:rsidRPr="00CA7C77">
        <w:rPr>
          <w:rFonts w:asciiTheme="minorBidi" w:hAnsiTheme="minorBidi"/>
          <w:lang w:val="en-GB" w:eastAsia="zh-CN"/>
        </w:rPr>
        <w:t>extending current NR operation to 71 GHz</w:t>
      </w:r>
      <w:r>
        <w:rPr>
          <w:rFonts w:asciiTheme="minorBidi" w:hAnsiTheme="minorBidi"/>
          <w:lang w:val="en-GB" w:eastAsia="zh-CN"/>
        </w:rPr>
        <w:t xml:space="preserve">, it was agreed to prioritize multiplexing pattern 1 </w:t>
      </w:r>
      <w:r w:rsidR="00B75B94">
        <w:rPr>
          <w:rFonts w:asciiTheme="minorBidi" w:hAnsiTheme="minorBidi"/>
          <w:lang w:val="en-GB" w:eastAsia="zh-CN"/>
        </w:rPr>
        <w:t>for</w:t>
      </w:r>
      <w:r>
        <w:rPr>
          <w:rFonts w:asciiTheme="minorBidi" w:hAnsiTheme="minorBidi"/>
          <w:lang w:val="en-GB" w:eastAsia="zh-CN"/>
        </w:rPr>
        <w:t xml:space="preserve"> the SSB-CORESET#0 configuration. </w:t>
      </w:r>
      <w:r w:rsidR="00B75B94">
        <w:rPr>
          <w:rFonts w:asciiTheme="minorBidi" w:hAnsiTheme="minorBidi"/>
          <w:lang w:val="en-GB" w:eastAsia="zh-CN"/>
        </w:rPr>
        <w:t xml:space="preserve">Considering multiplexing pattern 3 in SSB-CORESET#0 configuration </w:t>
      </w:r>
      <w:r w:rsidR="00B703FD">
        <w:rPr>
          <w:rFonts w:asciiTheme="minorBidi" w:hAnsiTheme="minorBidi"/>
          <w:lang w:val="en-GB" w:eastAsia="zh-CN"/>
        </w:rPr>
        <w:t xml:space="preserve">implies the FDM of the SSB block (20 RBs) with CORESET#0 that can occupy 24RBs, 48RBs, or 96RBs, resulting in total of 44RBs, 68RBs, and 116RBs, respectively. </w:t>
      </w:r>
    </w:p>
    <w:p w14:paraId="2110DF92" w14:textId="5ED37629" w:rsidR="00B75B94" w:rsidRDefault="00B703FD" w:rsidP="009C6051">
      <w:pPr>
        <w:jc w:val="both"/>
        <w:rPr>
          <w:rFonts w:asciiTheme="minorBidi" w:hAnsiTheme="minorBidi"/>
          <w:lang w:val="en-GB" w:eastAsia="zh-CN"/>
        </w:rPr>
      </w:pPr>
      <w:r>
        <w:rPr>
          <w:rFonts w:asciiTheme="minorBidi" w:hAnsiTheme="minorBidi"/>
          <w:lang w:val="en-GB" w:eastAsia="zh-CN"/>
        </w:rPr>
        <w:t xml:space="preserve">Based </w:t>
      </w:r>
      <w:r w:rsidR="00E9752D">
        <w:rPr>
          <w:rFonts w:asciiTheme="minorBidi" w:hAnsiTheme="minorBidi"/>
          <w:lang w:val="en-GB" w:eastAsia="zh-CN"/>
        </w:rPr>
        <w:t xml:space="preserve">on the agreements in RAN4, the </w:t>
      </w:r>
      <w:r>
        <w:rPr>
          <w:rFonts w:asciiTheme="minorBidi" w:hAnsiTheme="minorBidi"/>
          <w:lang w:val="en-GB" w:eastAsia="zh-CN"/>
        </w:rPr>
        <w:t xml:space="preserve">minimum BW supported for operation in bands </w:t>
      </w:r>
      <w:r w:rsidR="00FC15A4">
        <w:rPr>
          <w:rFonts w:asciiTheme="minorBidi" w:hAnsiTheme="minorBidi"/>
          <w:lang w:val="en-GB" w:eastAsia="zh-CN"/>
        </w:rPr>
        <w:t xml:space="preserve">beyond 52.6 GHz </w:t>
      </w:r>
      <w:r w:rsidR="00E9752D">
        <w:rPr>
          <w:rFonts w:asciiTheme="minorBidi" w:hAnsiTheme="minorBidi"/>
          <w:lang w:val="en-GB" w:eastAsia="zh-CN"/>
        </w:rPr>
        <w:t xml:space="preserve">is 100MHz, 400MHz, and 400MHz for SCS 120kHz, 480kHz, and 960kHz, respectively. According to the supported minimum BWs, the </w:t>
      </w:r>
      <w:r w:rsidR="002557D5">
        <w:rPr>
          <w:rFonts w:asciiTheme="minorBidi" w:hAnsiTheme="minorBidi"/>
          <w:lang w:val="en-GB" w:eastAsia="zh-CN"/>
        </w:rPr>
        <w:t xml:space="preserve">SSB-CORESET#0 multiplexing pattern 3 </w:t>
      </w:r>
      <w:r w:rsidR="00E9752D">
        <w:rPr>
          <w:rFonts w:asciiTheme="minorBidi" w:hAnsiTheme="minorBidi"/>
          <w:lang w:val="en-GB" w:eastAsia="zh-CN"/>
        </w:rPr>
        <w:t>seems to be feasible for</w:t>
      </w:r>
      <w:r w:rsidR="002557D5">
        <w:rPr>
          <w:rFonts w:asciiTheme="minorBidi" w:hAnsiTheme="minorBidi"/>
          <w:lang w:val="en-GB" w:eastAsia="zh-CN"/>
        </w:rPr>
        <w:t xml:space="preserve"> CORESET#0 BW of 24RBs and 48RBs in</w:t>
      </w:r>
      <w:r w:rsidR="00E9752D">
        <w:rPr>
          <w:rFonts w:asciiTheme="minorBidi" w:hAnsiTheme="minorBidi"/>
          <w:lang w:val="en-GB" w:eastAsia="zh-CN"/>
        </w:rPr>
        <w:t xml:space="preserve"> SCS 120kHz and 480kHz</w:t>
      </w:r>
      <w:r w:rsidR="002557D5">
        <w:rPr>
          <w:rFonts w:asciiTheme="minorBidi" w:hAnsiTheme="minorBidi"/>
          <w:lang w:val="en-GB" w:eastAsia="zh-CN"/>
        </w:rPr>
        <w:t>. H</w:t>
      </w:r>
      <w:r w:rsidR="00E9752D">
        <w:rPr>
          <w:rFonts w:asciiTheme="minorBidi" w:hAnsiTheme="minorBidi"/>
          <w:lang w:val="en-GB" w:eastAsia="zh-CN"/>
        </w:rPr>
        <w:t xml:space="preserve">owever, </w:t>
      </w:r>
      <w:r w:rsidR="002557D5">
        <w:rPr>
          <w:rFonts w:asciiTheme="minorBidi" w:hAnsiTheme="minorBidi"/>
          <w:lang w:val="en-GB" w:eastAsia="zh-CN"/>
        </w:rPr>
        <w:t xml:space="preserve">having SSB-CORESET#0 with multiplexing pattern 3 for 96RBs considerably exceeds the BW limits and it is not recommended. Also, </w:t>
      </w:r>
      <w:r w:rsidR="00247E1D">
        <w:rPr>
          <w:rFonts w:asciiTheme="minorBidi" w:hAnsiTheme="minorBidi"/>
          <w:lang w:val="en-GB" w:eastAsia="zh-CN"/>
        </w:rPr>
        <w:t xml:space="preserve">for SCS 960kHz, </w:t>
      </w:r>
      <w:r w:rsidR="002557D5">
        <w:rPr>
          <w:rFonts w:asciiTheme="minorBidi" w:hAnsiTheme="minorBidi"/>
          <w:lang w:val="en-GB" w:eastAsia="zh-CN"/>
        </w:rPr>
        <w:t xml:space="preserve">multiplexing the SSB and CORESET#0 in frequency domain seems to exceed the BW limits </w:t>
      </w:r>
      <w:r w:rsidR="00247E1D">
        <w:rPr>
          <w:rFonts w:asciiTheme="minorBidi" w:hAnsiTheme="minorBidi"/>
          <w:lang w:val="en-GB" w:eastAsia="zh-CN"/>
        </w:rPr>
        <w:t xml:space="preserve">for all </w:t>
      </w:r>
      <w:r w:rsidR="00FC15A4">
        <w:rPr>
          <w:rFonts w:asciiTheme="minorBidi" w:hAnsiTheme="minorBidi"/>
          <w:lang w:val="en-GB" w:eastAsia="zh-CN"/>
        </w:rPr>
        <w:t xml:space="preserve">available RB lengths </w:t>
      </w:r>
      <w:r w:rsidR="00247E1D">
        <w:rPr>
          <w:rFonts w:asciiTheme="minorBidi" w:hAnsiTheme="minorBidi"/>
          <w:lang w:val="en-GB" w:eastAsia="zh-CN"/>
        </w:rPr>
        <w:t>of the CORESET#0.</w:t>
      </w:r>
    </w:p>
    <w:p w14:paraId="48D22571" w14:textId="6FD8B2E1" w:rsidR="00247E1D" w:rsidRPr="00BB7076" w:rsidRDefault="00247E1D" w:rsidP="009C6051">
      <w:pPr>
        <w:jc w:val="both"/>
        <w:rPr>
          <w:rFonts w:asciiTheme="minorBidi" w:hAnsiTheme="minorBidi"/>
          <w:i/>
          <w:iCs/>
          <w:lang w:val="en-GB" w:eastAsia="zh-CN"/>
        </w:rPr>
      </w:pPr>
      <w:r w:rsidRPr="00BB7076">
        <w:rPr>
          <w:rFonts w:asciiTheme="minorBidi" w:hAnsiTheme="minorBidi"/>
          <w:b/>
          <w:bCs/>
          <w:i/>
          <w:iCs/>
          <w:lang w:val="en-GB" w:eastAsia="zh-CN"/>
        </w:rPr>
        <w:t xml:space="preserve">Proposal </w:t>
      </w:r>
      <w:r>
        <w:rPr>
          <w:rFonts w:asciiTheme="minorBidi" w:hAnsiTheme="minorBidi"/>
          <w:b/>
          <w:bCs/>
          <w:i/>
          <w:iCs/>
          <w:lang w:val="en-GB" w:eastAsia="zh-CN"/>
        </w:rPr>
        <w:t>3</w:t>
      </w:r>
      <w:r w:rsidRPr="00BB7076">
        <w:rPr>
          <w:rFonts w:asciiTheme="minorBidi" w:hAnsiTheme="minorBidi"/>
          <w:b/>
          <w:bCs/>
          <w:i/>
          <w:iCs/>
          <w:lang w:val="en-GB" w:eastAsia="zh-CN"/>
        </w:rPr>
        <w:t>.</w:t>
      </w:r>
      <w:r w:rsidRPr="00BB7076">
        <w:rPr>
          <w:rFonts w:asciiTheme="minorBidi" w:hAnsiTheme="minorBidi"/>
          <w:i/>
          <w:iCs/>
          <w:lang w:val="en-GB" w:eastAsia="zh-CN"/>
        </w:rPr>
        <w:t xml:space="preserve"> Support multiplexing pattern 3 for SSB-CORESERT#0, only for</w:t>
      </w:r>
      <w:r>
        <w:rPr>
          <w:rFonts w:asciiTheme="minorBidi" w:hAnsiTheme="minorBidi"/>
          <w:i/>
          <w:iCs/>
          <w:lang w:val="en-GB" w:eastAsia="zh-CN"/>
        </w:rPr>
        <w:t xml:space="preserve">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RB</m:t>
            </m:r>
          </m:sub>
          <m:sup>
            <m:r>
              <w:rPr>
                <w:rFonts w:ascii="Cambria Math" w:hAnsi="Cambria Math"/>
                <w:lang w:val="en-GB" w:eastAsia="zh-CN"/>
              </w:rPr>
              <m:t>CORESET</m:t>
            </m:r>
          </m:sup>
        </m:sSubSup>
      </m:oMath>
      <w:r>
        <w:rPr>
          <w:rFonts w:asciiTheme="minorBidi" w:hAnsiTheme="minorBidi"/>
          <w:i/>
          <w:iCs/>
          <w:lang w:val="en-GB" w:eastAsia="zh-CN"/>
        </w:rPr>
        <w:t>={24,48} and only with</w:t>
      </w:r>
      <w:r w:rsidRPr="00BB7076">
        <w:rPr>
          <w:rFonts w:asciiTheme="minorBidi" w:hAnsiTheme="minorBidi"/>
          <w:i/>
          <w:iCs/>
          <w:lang w:val="en-GB" w:eastAsia="zh-CN"/>
        </w:rPr>
        <w:t xml:space="preserve"> {SSB, CORESET#0/Type0-PDCCH} = {120, 120} kHz and {480, 480}</w:t>
      </w:r>
      <w:r w:rsidR="00205269">
        <w:rPr>
          <w:rFonts w:asciiTheme="minorBidi" w:hAnsiTheme="minorBidi"/>
          <w:i/>
          <w:iCs/>
          <w:lang w:val="en-GB" w:eastAsia="zh-CN"/>
        </w:rPr>
        <w:t xml:space="preserve"> kHz</w:t>
      </w:r>
      <w:r w:rsidRPr="00BB7076">
        <w:rPr>
          <w:rFonts w:asciiTheme="minorBidi" w:hAnsiTheme="minorBidi"/>
          <w:i/>
          <w:iCs/>
          <w:lang w:val="en-GB" w:eastAsia="zh-CN"/>
        </w:rPr>
        <w:t>.</w:t>
      </w:r>
    </w:p>
    <w:p w14:paraId="6AAE4B5A" w14:textId="47348F16" w:rsidR="00CA7C77" w:rsidRDefault="00247E1D" w:rsidP="00247E1D">
      <w:pPr>
        <w:jc w:val="both"/>
        <w:rPr>
          <w:rFonts w:asciiTheme="minorBidi" w:hAnsiTheme="minorBidi"/>
          <w:lang w:val="en-GB" w:eastAsia="zh-CN"/>
        </w:rPr>
      </w:pPr>
      <w:r>
        <w:rPr>
          <w:rFonts w:asciiTheme="minorBidi" w:hAnsiTheme="minorBidi"/>
          <w:lang w:val="en-GB" w:eastAsia="zh-CN"/>
        </w:rPr>
        <w:lastRenderedPageBreak/>
        <w:t xml:space="preserve">As for the support of CORESET#0 with 96RBs, it seems that the occupied BW exceeds the minimum BW </w:t>
      </w:r>
      <w:r w:rsidR="00205269">
        <w:rPr>
          <w:rFonts w:asciiTheme="minorBidi" w:hAnsiTheme="minorBidi"/>
          <w:lang w:val="en-GB" w:eastAsia="zh-CN"/>
        </w:rPr>
        <w:t>for</w:t>
      </w:r>
      <w:r w:rsidR="00484499">
        <w:rPr>
          <w:rFonts w:asciiTheme="minorBidi" w:hAnsiTheme="minorBidi"/>
          <w:lang w:val="en-GB" w:eastAsia="zh-CN"/>
        </w:rPr>
        <w:t xml:space="preserve"> SCS</w:t>
      </w:r>
      <w:r w:rsidR="00205269">
        <w:rPr>
          <w:rFonts w:asciiTheme="minorBidi" w:hAnsiTheme="minorBidi"/>
          <w:lang w:val="en-GB" w:eastAsia="zh-CN"/>
        </w:rPr>
        <w:t xml:space="preserve"> </w:t>
      </w:r>
      <w:r w:rsidR="00484499">
        <w:rPr>
          <w:rFonts w:asciiTheme="minorBidi" w:hAnsiTheme="minorBidi"/>
          <w:lang w:val="en-GB" w:eastAsia="zh-CN"/>
        </w:rPr>
        <w:t xml:space="preserve">480kHz and 960kHz. </w:t>
      </w:r>
      <w:r w:rsidR="00205269">
        <w:rPr>
          <w:rFonts w:asciiTheme="minorBidi" w:hAnsiTheme="minorBidi"/>
          <w:lang w:val="en-GB" w:eastAsia="zh-CN"/>
        </w:rPr>
        <w:t>Therefore</w:t>
      </w:r>
      <w:r w:rsidR="00722969">
        <w:rPr>
          <w:rFonts w:asciiTheme="minorBidi" w:hAnsiTheme="minorBidi"/>
          <w:lang w:val="en-GB" w:eastAsia="zh-CN"/>
        </w:rPr>
        <w:t>,</w:t>
      </w:r>
      <w:r w:rsidR="00205269">
        <w:rPr>
          <w:rFonts w:asciiTheme="minorBidi" w:hAnsiTheme="minorBidi"/>
          <w:lang w:val="en-GB" w:eastAsia="zh-CN"/>
        </w:rPr>
        <w:t xml:space="preserve"> there seems no considerable benefit to support CORESET#0 with 96RBs.</w:t>
      </w:r>
    </w:p>
    <w:p w14:paraId="0E6EC0DE" w14:textId="32FE3ABA" w:rsidR="00205269" w:rsidRPr="00E3095C" w:rsidRDefault="00205269" w:rsidP="00205269">
      <w:pPr>
        <w:jc w:val="both"/>
        <w:rPr>
          <w:rFonts w:asciiTheme="minorBidi" w:hAnsiTheme="minorBidi"/>
          <w:i/>
          <w:iCs/>
          <w:lang w:val="en-GB" w:eastAsia="zh-CN"/>
        </w:rPr>
      </w:pPr>
      <w:r w:rsidRPr="00E3095C">
        <w:rPr>
          <w:rFonts w:asciiTheme="minorBidi" w:hAnsiTheme="minorBidi"/>
          <w:b/>
          <w:bCs/>
          <w:i/>
          <w:iCs/>
          <w:lang w:val="en-GB" w:eastAsia="zh-CN"/>
        </w:rPr>
        <w:t xml:space="preserve">Proposal </w:t>
      </w:r>
      <w:r>
        <w:rPr>
          <w:rFonts w:asciiTheme="minorBidi" w:hAnsiTheme="minorBidi"/>
          <w:b/>
          <w:bCs/>
          <w:i/>
          <w:iCs/>
          <w:lang w:val="en-GB" w:eastAsia="zh-CN"/>
        </w:rPr>
        <w:t>4</w:t>
      </w:r>
      <w:r w:rsidRPr="00E3095C">
        <w:rPr>
          <w:rFonts w:asciiTheme="minorBidi" w:hAnsiTheme="minorBidi"/>
          <w:b/>
          <w:bCs/>
          <w:i/>
          <w:iCs/>
          <w:lang w:val="en-GB" w:eastAsia="zh-CN"/>
        </w:rPr>
        <w:t>.</w:t>
      </w:r>
      <w:r w:rsidRPr="00E3095C">
        <w:rPr>
          <w:rFonts w:asciiTheme="minorBidi" w:hAnsiTheme="minorBidi"/>
          <w:i/>
          <w:iCs/>
          <w:lang w:val="en-GB" w:eastAsia="zh-CN"/>
        </w:rPr>
        <w:t xml:space="preserve"> </w:t>
      </w:r>
      <w:r>
        <w:rPr>
          <w:rFonts w:asciiTheme="minorBidi" w:hAnsiTheme="minorBidi"/>
          <w:i/>
          <w:iCs/>
          <w:lang w:val="en-GB" w:eastAsia="zh-CN"/>
        </w:rPr>
        <w:t>Do not s</w:t>
      </w:r>
      <w:r w:rsidRPr="00E3095C">
        <w:rPr>
          <w:rFonts w:asciiTheme="minorBidi" w:hAnsiTheme="minorBidi"/>
          <w:i/>
          <w:iCs/>
          <w:lang w:val="en-GB" w:eastAsia="zh-CN"/>
        </w:rPr>
        <w:t xml:space="preserve">upport </w:t>
      </w:r>
      <w:r>
        <w:rPr>
          <w:rFonts w:asciiTheme="minorBidi" w:hAnsiTheme="minorBidi"/>
          <w:i/>
          <w:iCs/>
          <w:lang w:val="en-GB" w:eastAsia="zh-CN"/>
        </w:rPr>
        <w:t xml:space="preserve">96RBs </w:t>
      </w:r>
      <w:r w:rsidRPr="00E3095C">
        <w:rPr>
          <w:rFonts w:asciiTheme="minorBidi" w:hAnsiTheme="minorBidi"/>
          <w:i/>
          <w:iCs/>
          <w:lang w:val="en-GB" w:eastAsia="zh-CN"/>
        </w:rPr>
        <w:t xml:space="preserve">for </w:t>
      </w:r>
      <w:r>
        <w:rPr>
          <w:rFonts w:asciiTheme="minorBidi" w:hAnsiTheme="minorBidi"/>
          <w:i/>
          <w:iCs/>
          <w:lang w:val="en-GB" w:eastAsia="zh-CN"/>
        </w:rPr>
        <w:t>CO</w:t>
      </w:r>
      <w:r w:rsidRPr="00E3095C">
        <w:rPr>
          <w:rFonts w:asciiTheme="minorBidi" w:hAnsiTheme="minorBidi"/>
          <w:i/>
          <w:iCs/>
          <w:lang w:val="en-GB" w:eastAsia="zh-CN"/>
        </w:rPr>
        <w:t>RESERT#0</w:t>
      </w:r>
      <w:r>
        <w:rPr>
          <w:rFonts w:asciiTheme="minorBidi" w:hAnsiTheme="minorBidi"/>
          <w:i/>
          <w:iCs/>
          <w:lang w:val="en-GB" w:eastAsia="zh-CN"/>
        </w:rPr>
        <w:t xml:space="preserve"> with</w:t>
      </w:r>
      <w:r w:rsidRPr="00E3095C">
        <w:rPr>
          <w:rFonts w:asciiTheme="minorBidi" w:hAnsiTheme="minorBidi"/>
          <w:i/>
          <w:iCs/>
          <w:lang w:val="en-GB" w:eastAsia="zh-CN"/>
        </w:rPr>
        <w:t xml:space="preserve"> {SSB, CORESET#0/Type0-PDCCH} = {</w:t>
      </w:r>
      <w:r>
        <w:rPr>
          <w:rFonts w:asciiTheme="minorBidi" w:hAnsiTheme="minorBidi"/>
          <w:i/>
          <w:iCs/>
          <w:lang w:val="en-GB" w:eastAsia="zh-CN"/>
        </w:rPr>
        <w:t>48</w:t>
      </w:r>
      <w:r w:rsidRPr="00E3095C">
        <w:rPr>
          <w:rFonts w:asciiTheme="minorBidi" w:hAnsiTheme="minorBidi"/>
          <w:i/>
          <w:iCs/>
          <w:lang w:val="en-GB" w:eastAsia="zh-CN"/>
        </w:rPr>
        <w:t xml:space="preserve">0, </w:t>
      </w:r>
      <w:r>
        <w:rPr>
          <w:rFonts w:asciiTheme="minorBidi" w:hAnsiTheme="minorBidi"/>
          <w:i/>
          <w:iCs/>
          <w:lang w:val="en-GB" w:eastAsia="zh-CN"/>
        </w:rPr>
        <w:t>48</w:t>
      </w:r>
      <w:r w:rsidRPr="00E3095C">
        <w:rPr>
          <w:rFonts w:asciiTheme="minorBidi" w:hAnsiTheme="minorBidi"/>
          <w:i/>
          <w:iCs/>
          <w:lang w:val="en-GB" w:eastAsia="zh-CN"/>
        </w:rPr>
        <w:t>0} kHz and {</w:t>
      </w:r>
      <w:r>
        <w:rPr>
          <w:rFonts w:asciiTheme="minorBidi" w:hAnsiTheme="minorBidi"/>
          <w:i/>
          <w:iCs/>
          <w:lang w:val="en-GB" w:eastAsia="zh-CN"/>
        </w:rPr>
        <w:t>96</w:t>
      </w:r>
      <w:r w:rsidRPr="00E3095C">
        <w:rPr>
          <w:rFonts w:asciiTheme="minorBidi" w:hAnsiTheme="minorBidi"/>
          <w:i/>
          <w:iCs/>
          <w:lang w:val="en-GB" w:eastAsia="zh-CN"/>
        </w:rPr>
        <w:t xml:space="preserve">0, </w:t>
      </w:r>
      <w:r>
        <w:rPr>
          <w:rFonts w:asciiTheme="minorBidi" w:hAnsiTheme="minorBidi"/>
          <w:i/>
          <w:iCs/>
          <w:lang w:val="en-GB" w:eastAsia="zh-CN"/>
        </w:rPr>
        <w:t>96</w:t>
      </w:r>
      <w:r w:rsidRPr="00E3095C">
        <w:rPr>
          <w:rFonts w:asciiTheme="minorBidi" w:hAnsiTheme="minorBidi"/>
          <w:i/>
          <w:iCs/>
          <w:lang w:val="en-GB" w:eastAsia="zh-CN"/>
        </w:rPr>
        <w:t>0}</w:t>
      </w:r>
      <w:r>
        <w:rPr>
          <w:rFonts w:asciiTheme="minorBidi" w:hAnsiTheme="minorBidi"/>
          <w:i/>
          <w:iCs/>
          <w:lang w:val="en-GB" w:eastAsia="zh-CN"/>
        </w:rPr>
        <w:t xml:space="preserve"> kHz</w:t>
      </w:r>
      <w:r w:rsidRPr="00E3095C">
        <w:rPr>
          <w:rFonts w:asciiTheme="minorBidi" w:hAnsiTheme="minorBidi"/>
          <w:i/>
          <w:iCs/>
          <w:lang w:val="en-GB" w:eastAsia="zh-CN"/>
        </w:rPr>
        <w:t>.</w:t>
      </w:r>
    </w:p>
    <w:p w14:paraId="5B036F8E" w14:textId="4E4D684A" w:rsidR="00CA7C77" w:rsidRPr="00283BCB" w:rsidRDefault="00CA7C77" w:rsidP="00CA7C77">
      <w:pPr>
        <w:pStyle w:val="Heading4"/>
        <w:rPr>
          <w:rFonts w:asciiTheme="minorBidi" w:hAnsiTheme="minorBidi" w:cstheme="minorBidi"/>
          <w:b/>
          <w:bCs/>
        </w:rPr>
      </w:pPr>
      <w:r>
        <w:rPr>
          <w:rFonts w:asciiTheme="minorBidi" w:hAnsiTheme="minorBidi" w:cstheme="minorBidi"/>
          <w:b/>
          <w:bCs/>
        </w:rPr>
        <w:t>SSB/CORESET#0 RB Offset</w:t>
      </w:r>
      <w:r w:rsidRPr="00283BCB">
        <w:rPr>
          <w:rFonts w:asciiTheme="minorBidi" w:hAnsiTheme="minorBidi" w:cstheme="minorBidi"/>
          <w:b/>
          <w:bCs/>
        </w:rPr>
        <w:t xml:space="preserve"> </w:t>
      </w:r>
    </w:p>
    <w:p w14:paraId="68238089" w14:textId="7E41C405" w:rsidR="00522FE0" w:rsidRDefault="00CA7C77" w:rsidP="009C6051">
      <w:pPr>
        <w:jc w:val="both"/>
        <w:rPr>
          <w:rFonts w:asciiTheme="minorBidi" w:hAnsiTheme="minorBidi"/>
          <w:lang w:val="en-GB" w:eastAsia="zh-CN"/>
        </w:rPr>
      </w:pPr>
      <w:r>
        <w:rPr>
          <w:rFonts w:asciiTheme="minorBidi" w:hAnsiTheme="minorBidi"/>
          <w:lang w:val="en-GB" w:eastAsia="zh-CN"/>
        </w:rPr>
        <w:t>In RAN1#107-e, t</w:t>
      </w:r>
      <w:r w:rsidRPr="00CA7C77">
        <w:rPr>
          <w:rFonts w:asciiTheme="minorBidi" w:hAnsiTheme="minorBidi"/>
          <w:lang w:val="en-GB" w:eastAsia="zh-CN"/>
        </w:rPr>
        <w:t>he SSB</w:t>
      </w:r>
      <w:r w:rsidR="00AF2913">
        <w:rPr>
          <w:rFonts w:asciiTheme="minorBidi" w:hAnsiTheme="minorBidi"/>
          <w:lang w:val="en-GB" w:eastAsia="zh-CN"/>
        </w:rPr>
        <w:t>-</w:t>
      </w:r>
      <w:r w:rsidRPr="00CA7C77">
        <w:rPr>
          <w:rFonts w:asciiTheme="minorBidi" w:hAnsiTheme="minorBidi"/>
          <w:lang w:val="en-GB" w:eastAsia="zh-CN"/>
        </w:rPr>
        <w:t>CORESET#0 RB offset was another issue that was discussed.</w:t>
      </w:r>
      <w:r w:rsidR="005156A3">
        <w:rPr>
          <w:rFonts w:asciiTheme="minorBidi" w:hAnsiTheme="minorBidi"/>
          <w:lang w:val="en-GB" w:eastAsia="zh-CN"/>
        </w:rPr>
        <w:t xml:space="preserve"> In Rel. 16, the CORESET#0 configurations including number of RBs, multiplexing pattern, number of symbols, and RB offsets are determined based on Table 13-8 in TS 38.213 for </w:t>
      </w:r>
      <w:r w:rsidR="005156A3" w:rsidRPr="00BB7076">
        <w:rPr>
          <w:rFonts w:asciiTheme="minorBidi" w:hAnsiTheme="minorBidi"/>
          <w:lang w:val="en-GB" w:eastAsia="zh-CN"/>
        </w:rPr>
        <w:t>{SSB, CORESET#0/Type0-PDCCH} = {120, 120} kHz</w:t>
      </w:r>
      <w:r w:rsidR="005156A3">
        <w:rPr>
          <w:rFonts w:asciiTheme="minorBidi" w:hAnsiTheme="minorBidi"/>
          <w:lang w:val="en-GB" w:eastAsia="zh-CN"/>
        </w:rPr>
        <w:t xml:space="preserve">. </w:t>
      </w:r>
    </w:p>
    <w:p w14:paraId="1FA8D7BA" w14:textId="2056DCE6" w:rsidR="00CA7C77" w:rsidRDefault="005156A3" w:rsidP="009C6051">
      <w:pPr>
        <w:jc w:val="both"/>
        <w:rPr>
          <w:rFonts w:asciiTheme="minorBidi" w:hAnsiTheme="minorBidi"/>
          <w:lang w:val="en-GB" w:eastAsia="zh-CN"/>
        </w:rPr>
      </w:pPr>
      <w:r>
        <w:rPr>
          <w:rFonts w:asciiTheme="minorBidi" w:hAnsiTheme="minorBidi"/>
          <w:lang w:val="en-GB" w:eastAsia="zh-CN"/>
        </w:rPr>
        <w:t xml:space="preserve">Considering the </w:t>
      </w:r>
      <w:r w:rsidR="00522FE0">
        <w:rPr>
          <w:rFonts w:asciiTheme="minorBidi" w:hAnsiTheme="minorBidi"/>
          <w:lang w:val="en-GB" w:eastAsia="zh-CN"/>
        </w:rPr>
        <w:t>existing Table 13-8 in 38.213</w:t>
      </w:r>
      <w:r>
        <w:rPr>
          <w:rFonts w:asciiTheme="minorBidi" w:hAnsiTheme="minorBidi"/>
          <w:lang w:val="en-GB" w:eastAsia="zh-CN"/>
        </w:rPr>
        <w:t xml:space="preserve">, we believe that the same table can be used </w:t>
      </w:r>
      <w:r w:rsidR="00522FE0">
        <w:rPr>
          <w:rFonts w:asciiTheme="minorBidi" w:hAnsiTheme="minorBidi"/>
          <w:lang w:val="en-GB" w:eastAsia="zh-CN"/>
        </w:rPr>
        <w:t xml:space="preserve">for </w:t>
      </w:r>
      <w:r w:rsidR="00522FE0" w:rsidRPr="00D71ACC">
        <w:rPr>
          <w:rFonts w:asciiTheme="minorBidi" w:hAnsiTheme="minorBidi"/>
          <w:lang w:val="en-GB" w:eastAsia="zh-CN"/>
        </w:rPr>
        <w:t>{SSB, CORESET#0/Type0-PDCCH} = {</w:t>
      </w:r>
      <w:r w:rsidR="00522FE0">
        <w:rPr>
          <w:rFonts w:asciiTheme="minorBidi" w:hAnsiTheme="minorBidi"/>
          <w:lang w:val="en-GB" w:eastAsia="zh-CN"/>
        </w:rPr>
        <w:t>48</w:t>
      </w:r>
      <w:r w:rsidR="00522FE0" w:rsidRPr="00D71ACC">
        <w:rPr>
          <w:rFonts w:asciiTheme="minorBidi" w:hAnsiTheme="minorBidi"/>
          <w:lang w:val="en-GB" w:eastAsia="zh-CN"/>
        </w:rPr>
        <w:t xml:space="preserve">0, </w:t>
      </w:r>
      <w:r w:rsidR="00522FE0">
        <w:rPr>
          <w:rFonts w:asciiTheme="minorBidi" w:hAnsiTheme="minorBidi"/>
          <w:lang w:val="en-GB" w:eastAsia="zh-CN"/>
        </w:rPr>
        <w:t>48</w:t>
      </w:r>
      <w:r w:rsidR="00522FE0" w:rsidRPr="00D71ACC">
        <w:rPr>
          <w:rFonts w:asciiTheme="minorBidi" w:hAnsiTheme="minorBidi"/>
          <w:lang w:val="en-GB" w:eastAsia="zh-CN"/>
        </w:rPr>
        <w:t>0} kHz</w:t>
      </w:r>
      <w:r w:rsidR="00522FE0">
        <w:rPr>
          <w:rFonts w:asciiTheme="minorBidi" w:hAnsiTheme="minorBidi"/>
          <w:lang w:val="en-GB" w:eastAsia="zh-CN"/>
        </w:rPr>
        <w:t xml:space="preserve"> and </w:t>
      </w:r>
      <w:r w:rsidR="00522FE0" w:rsidRPr="00D71ACC">
        <w:rPr>
          <w:rFonts w:asciiTheme="minorBidi" w:hAnsiTheme="minorBidi"/>
          <w:lang w:val="en-GB" w:eastAsia="zh-CN"/>
        </w:rPr>
        <w:t>{</w:t>
      </w:r>
      <w:r w:rsidR="00522FE0">
        <w:rPr>
          <w:rFonts w:asciiTheme="minorBidi" w:hAnsiTheme="minorBidi"/>
          <w:lang w:val="en-GB" w:eastAsia="zh-CN"/>
        </w:rPr>
        <w:t>96</w:t>
      </w:r>
      <w:r w:rsidR="00522FE0" w:rsidRPr="00D71ACC">
        <w:rPr>
          <w:rFonts w:asciiTheme="minorBidi" w:hAnsiTheme="minorBidi"/>
          <w:lang w:val="en-GB" w:eastAsia="zh-CN"/>
        </w:rPr>
        <w:t xml:space="preserve">0, </w:t>
      </w:r>
      <w:r w:rsidR="00522FE0">
        <w:rPr>
          <w:rFonts w:asciiTheme="minorBidi" w:hAnsiTheme="minorBidi"/>
          <w:lang w:val="en-GB" w:eastAsia="zh-CN"/>
        </w:rPr>
        <w:t>96</w:t>
      </w:r>
      <w:r w:rsidR="00522FE0" w:rsidRPr="00D71ACC">
        <w:rPr>
          <w:rFonts w:asciiTheme="minorBidi" w:hAnsiTheme="minorBidi"/>
          <w:lang w:val="en-GB" w:eastAsia="zh-CN"/>
        </w:rPr>
        <w:t>0} kHz</w:t>
      </w:r>
      <w:r w:rsidR="00522FE0">
        <w:rPr>
          <w:rFonts w:asciiTheme="minorBidi" w:hAnsiTheme="minorBidi"/>
          <w:lang w:val="en-GB" w:eastAsia="zh-CN"/>
        </w:rPr>
        <w:t>. In other words, our preference is to use the same RB offsets for 480kHz and 960kHz.</w:t>
      </w:r>
    </w:p>
    <w:p w14:paraId="49D55B73" w14:textId="279B1C5E" w:rsidR="00522FE0" w:rsidRPr="00CF46DA" w:rsidRDefault="00522FE0" w:rsidP="009C6051">
      <w:pPr>
        <w:jc w:val="both"/>
        <w:rPr>
          <w:rFonts w:asciiTheme="minorBidi" w:hAnsiTheme="minorBidi"/>
          <w:lang w:val="en-GB" w:eastAsia="zh-CN"/>
        </w:rPr>
      </w:pPr>
      <w:r>
        <w:rPr>
          <w:rFonts w:asciiTheme="minorBidi" w:hAnsiTheme="minorBidi"/>
          <w:lang w:val="en-GB" w:eastAsia="zh-CN"/>
        </w:rPr>
        <w:t xml:space="preserve">In RAN1#107e, other RB offsets were proposed for cases where CORESET#0 has a BW of 48 RBs. RB offsets [0] and [28] were proposed that align the SSB block with </w:t>
      </w:r>
      <w:r w:rsidR="00722969">
        <w:rPr>
          <w:rFonts w:asciiTheme="minorBidi" w:hAnsiTheme="minorBidi"/>
          <w:lang w:val="en-GB" w:eastAsia="zh-CN"/>
        </w:rPr>
        <w:t xml:space="preserve">the first and the last RBs in CORESET#0 BW, respectively. </w:t>
      </w:r>
      <w:r w:rsidR="00722969" w:rsidRPr="00CF46DA">
        <w:rPr>
          <w:rFonts w:asciiTheme="minorBidi" w:hAnsiTheme="minorBidi"/>
          <w:lang w:val="en-GB" w:eastAsia="zh-CN"/>
        </w:rPr>
        <w:t xml:space="preserve">We believe that such changes are not </w:t>
      </w:r>
      <w:r w:rsidR="00CF46DA" w:rsidRPr="00CF46DA">
        <w:rPr>
          <w:rFonts w:asciiTheme="minorBidi" w:hAnsiTheme="minorBidi"/>
          <w:lang w:val="en-GB" w:eastAsia="zh-CN"/>
        </w:rPr>
        <w:t>required,</w:t>
      </w:r>
      <w:r w:rsidR="00722969" w:rsidRPr="00CF46DA">
        <w:rPr>
          <w:rFonts w:asciiTheme="minorBidi" w:hAnsiTheme="minorBidi"/>
          <w:lang w:val="en-GB" w:eastAsia="zh-CN"/>
        </w:rPr>
        <w:t xml:space="preserve"> and Table 13-8 is still sufficient.</w:t>
      </w:r>
    </w:p>
    <w:p w14:paraId="38D8ADA8" w14:textId="76D968AF" w:rsidR="008E4A38" w:rsidRPr="00BB7076" w:rsidRDefault="00722969" w:rsidP="00BB7076">
      <w:pPr>
        <w:jc w:val="both"/>
        <w:rPr>
          <w:rFonts w:asciiTheme="minorBidi" w:hAnsiTheme="minorBidi"/>
          <w:lang w:val="en-GB" w:eastAsia="zh-CN"/>
        </w:rPr>
      </w:pPr>
      <w:r w:rsidRPr="00BB7076">
        <w:rPr>
          <w:rFonts w:asciiTheme="minorBidi" w:hAnsiTheme="minorBidi"/>
          <w:b/>
          <w:bCs/>
          <w:i/>
          <w:iCs/>
          <w:lang w:val="en-GB" w:eastAsia="zh-CN"/>
        </w:rPr>
        <w:t>Proposal 5.</w:t>
      </w:r>
      <w:r w:rsidRPr="00BB7076">
        <w:rPr>
          <w:rFonts w:asciiTheme="minorBidi" w:hAnsiTheme="minorBidi"/>
          <w:i/>
          <w:iCs/>
          <w:lang w:val="en-GB" w:eastAsia="zh-CN"/>
        </w:rPr>
        <w:t xml:space="preserve"> Do not support additional RB offsets for the </w:t>
      </w:r>
      <w:r w:rsidRPr="00722969">
        <w:rPr>
          <w:rFonts w:asciiTheme="minorBidi" w:hAnsiTheme="minorBidi"/>
          <w:i/>
          <w:iCs/>
          <w:lang w:val="en-GB" w:eastAsia="zh-CN"/>
        </w:rPr>
        <w:t xml:space="preserve">{SSB, CORESET#0/Type0-PDCCH} = {480, </w:t>
      </w:r>
      <w:r w:rsidRPr="00AC1E23">
        <w:rPr>
          <w:rFonts w:asciiTheme="minorBidi" w:hAnsiTheme="minorBidi"/>
          <w:i/>
          <w:iCs/>
          <w:lang w:val="en-GB" w:eastAsia="zh-CN"/>
        </w:rPr>
        <w:t xml:space="preserve">480} kHz and {960, 960} kHz, and use the </w:t>
      </w:r>
      <w:r w:rsidR="00AF2913">
        <w:rPr>
          <w:rFonts w:asciiTheme="minorBidi" w:hAnsiTheme="minorBidi"/>
          <w:i/>
          <w:iCs/>
          <w:lang w:val="en-GB" w:eastAsia="zh-CN"/>
        </w:rPr>
        <w:t xml:space="preserve">same supported values in </w:t>
      </w:r>
      <w:r w:rsidRPr="00AC1E23">
        <w:rPr>
          <w:rFonts w:asciiTheme="minorBidi" w:hAnsiTheme="minorBidi"/>
          <w:i/>
          <w:iCs/>
          <w:lang w:val="en-GB" w:eastAsia="zh-CN"/>
        </w:rPr>
        <w:t xml:space="preserve">Table 13-8 </w:t>
      </w:r>
      <w:r w:rsidR="00AF2913">
        <w:rPr>
          <w:rFonts w:asciiTheme="minorBidi" w:hAnsiTheme="minorBidi"/>
          <w:i/>
          <w:iCs/>
          <w:lang w:val="en-GB" w:eastAsia="zh-CN"/>
        </w:rPr>
        <w:t xml:space="preserve">of </w:t>
      </w:r>
      <w:r w:rsidRPr="00722969">
        <w:rPr>
          <w:rFonts w:asciiTheme="minorBidi" w:hAnsiTheme="minorBidi"/>
          <w:i/>
          <w:iCs/>
          <w:lang w:val="en-GB" w:eastAsia="zh-CN"/>
        </w:rPr>
        <w:t>TS 38.213.</w:t>
      </w:r>
    </w:p>
    <w:p w14:paraId="5092A5FE" w14:textId="435018C3" w:rsidR="00596B29" w:rsidRPr="00283BCB" w:rsidRDefault="00596B29" w:rsidP="00E36488">
      <w:pPr>
        <w:pStyle w:val="Heading2"/>
        <w:jc w:val="both"/>
        <w:rPr>
          <w:rFonts w:asciiTheme="minorBidi" w:hAnsiTheme="minorBidi" w:cstheme="minorBidi"/>
        </w:rPr>
      </w:pPr>
      <w:r w:rsidRPr="00283BCB">
        <w:rPr>
          <w:rFonts w:asciiTheme="minorBidi" w:hAnsiTheme="minorBidi" w:cstheme="minorBidi"/>
        </w:rPr>
        <w:t>PRACH enhancement</w:t>
      </w:r>
    </w:p>
    <w:p w14:paraId="7B732503" w14:textId="5A390C7A" w:rsidR="00AF2913" w:rsidRPr="00283BCB" w:rsidRDefault="00AF2913" w:rsidP="00AF2913">
      <w:pPr>
        <w:pStyle w:val="Heading3"/>
        <w:rPr>
          <w:rFonts w:asciiTheme="minorBidi" w:hAnsiTheme="minorBidi" w:cstheme="minorBidi"/>
        </w:rPr>
      </w:pPr>
      <w:r>
        <w:rPr>
          <w:rFonts w:asciiTheme="minorBidi" w:hAnsiTheme="minorBidi" w:cstheme="minorBidi"/>
        </w:rPr>
        <w:t>RACH Occasion Resources</w:t>
      </w:r>
    </w:p>
    <w:p w14:paraId="114E1472" w14:textId="77777777" w:rsidR="00AF2913" w:rsidRPr="00BB7076" w:rsidRDefault="00AF2913">
      <w:pPr>
        <w:spacing w:after="0" w:line="240" w:lineRule="auto"/>
        <w:jc w:val="both"/>
        <w:rPr>
          <w:rFonts w:asciiTheme="minorBidi" w:hAnsiTheme="minorBidi"/>
          <w:lang w:val="en-GB"/>
        </w:rPr>
      </w:pPr>
    </w:p>
    <w:p w14:paraId="0F109FCE" w14:textId="049C086F" w:rsidR="00A01A81" w:rsidRPr="00283BCB" w:rsidRDefault="00A01A81" w:rsidP="00AC1E23">
      <w:pPr>
        <w:spacing w:after="0" w:line="240" w:lineRule="auto"/>
        <w:jc w:val="both"/>
        <w:rPr>
          <w:rFonts w:asciiTheme="minorBidi" w:hAnsiTheme="minorBidi"/>
        </w:rPr>
      </w:pPr>
      <w:r w:rsidRPr="00283BCB">
        <w:rPr>
          <w:rFonts w:asciiTheme="minorBidi" w:hAnsiTheme="minorBidi"/>
        </w:rPr>
        <w:t>In RAN1#10</w:t>
      </w:r>
      <w:r w:rsidR="005443A0" w:rsidRPr="00283BCB">
        <w:rPr>
          <w:rFonts w:asciiTheme="minorBidi" w:hAnsiTheme="minorBidi"/>
        </w:rPr>
        <w:t>6</w:t>
      </w:r>
      <w:r w:rsidR="00A27351" w:rsidRPr="00283BCB">
        <w:rPr>
          <w:rFonts w:asciiTheme="minorBidi" w:hAnsiTheme="minorBidi"/>
        </w:rPr>
        <w:t>bis</w:t>
      </w:r>
      <w:r w:rsidR="00AC1E23">
        <w:rPr>
          <w:rFonts w:asciiTheme="minorBidi" w:hAnsiTheme="minorBidi"/>
        </w:rPr>
        <w:t>-e</w:t>
      </w:r>
      <w:r w:rsidR="00CF46DA">
        <w:rPr>
          <w:rFonts w:asciiTheme="minorBidi" w:hAnsiTheme="minorBidi"/>
        </w:rPr>
        <w:t xml:space="preserve"> </w:t>
      </w:r>
      <w:r w:rsidR="00AC1E23">
        <w:rPr>
          <w:rFonts w:asciiTheme="minorBidi" w:hAnsiTheme="minorBidi"/>
        </w:rPr>
        <w:t>[3]</w:t>
      </w:r>
      <w:r w:rsidRPr="00283BCB">
        <w:rPr>
          <w:rFonts w:asciiTheme="minorBidi" w:hAnsiTheme="minorBidi"/>
        </w:rPr>
        <w:t xml:space="preserve">, the following </w:t>
      </w:r>
      <w:r w:rsidR="00A27351" w:rsidRPr="00283BCB">
        <w:rPr>
          <w:rFonts w:asciiTheme="minorBidi" w:hAnsiTheme="minorBidi"/>
        </w:rPr>
        <w:t xml:space="preserve">conclusion </w:t>
      </w:r>
      <w:r w:rsidRPr="00283BCB">
        <w:rPr>
          <w:rFonts w:asciiTheme="minorBidi" w:hAnsiTheme="minorBidi"/>
        </w:rPr>
        <w:t>w</w:t>
      </w:r>
      <w:r w:rsidR="005443A0" w:rsidRPr="00283BCB">
        <w:rPr>
          <w:rFonts w:asciiTheme="minorBidi" w:hAnsiTheme="minorBidi"/>
        </w:rPr>
        <w:t>as</w:t>
      </w:r>
      <w:r w:rsidRPr="00283BCB">
        <w:rPr>
          <w:rFonts w:asciiTheme="minorBidi" w:hAnsiTheme="minorBidi"/>
        </w:rPr>
        <w:t xml:space="preserve"> made </w:t>
      </w:r>
      <w:r w:rsidR="005443A0" w:rsidRPr="00283BCB">
        <w:rPr>
          <w:rFonts w:asciiTheme="minorBidi" w:hAnsiTheme="minorBidi"/>
        </w:rPr>
        <w:t xml:space="preserve">regarding the RO configuration </w:t>
      </w:r>
      <w:r w:rsidRPr="00283BCB">
        <w:rPr>
          <w:rFonts w:asciiTheme="minorBidi" w:hAnsiTheme="minorBidi"/>
        </w:rPr>
        <w:t>to support 480kHz and 960kHz PRACH for NR in 52.6 – 71 GHz.</w:t>
      </w:r>
      <w:r w:rsidR="00AC1E23">
        <w:rPr>
          <w:rFonts w:asciiTheme="minorBidi" w:hAnsiTheme="minorBidi"/>
        </w:rPr>
        <w:t xml:space="preserve"> </w:t>
      </w:r>
      <w:r w:rsidR="002F29C7">
        <w:rPr>
          <w:rFonts w:asciiTheme="minorBidi" w:hAnsiTheme="minorBidi"/>
        </w:rPr>
        <w:t>However, no specific solution to account for the LBT failure and beam switching delays in consecutive ROs were discussed.</w:t>
      </w:r>
    </w:p>
    <w:p w14:paraId="792BC4A1" w14:textId="77777777" w:rsidR="00471F83" w:rsidRPr="00283BCB" w:rsidRDefault="00471F83" w:rsidP="00A01A81">
      <w:pPr>
        <w:spacing w:after="0" w:line="240" w:lineRule="auto"/>
        <w:jc w:val="both"/>
        <w:rPr>
          <w:rFonts w:asciiTheme="minorBidi" w:hAnsiTheme="minorBidi"/>
        </w:rPr>
      </w:pPr>
    </w:p>
    <w:tbl>
      <w:tblPr>
        <w:tblStyle w:val="TableGrid"/>
        <w:tblW w:w="0" w:type="auto"/>
        <w:tblLook w:val="04A0" w:firstRow="1" w:lastRow="0" w:firstColumn="1" w:lastColumn="0" w:noHBand="0" w:noVBand="1"/>
      </w:tblPr>
      <w:tblGrid>
        <w:gridCol w:w="9962"/>
      </w:tblGrid>
      <w:tr w:rsidR="00A01A81" w:rsidRPr="00283BCB" w14:paraId="3E68E926" w14:textId="77777777" w:rsidTr="00CA410A">
        <w:tc>
          <w:tcPr>
            <w:tcW w:w="9962" w:type="dxa"/>
          </w:tcPr>
          <w:p w14:paraId="1C011987" w14:textId="77777777" w:rsidR="00A27351" w:rsidRPr="00283BCB" w:rsidRDefault="00A27351" w:rsidP="00A27351">
            <w:pPr>
              <w:rPr>
                <w:rFonts w:asciiTheme="minorBidi" w:hAnsiTheme="minorBidi"/>
                <w:b/>
                <w:bCs/>
                <w:iCs/>
                <w:u w:val="single"/>
                <w:lang w:eastAsia="x-none"/>
              </w:rPr>
            </w:pPr>
            <w:r w:rsidRPr="00BB7076">
              <w:rPr>
                <w:rFonts w:asciiTheme="minorBidi" w:hAnsiTheme="minorBidi"/>
                <w:b/>
                <w:bCs/>
                <w:iCs/>
                <w:u w:val="single"/>
                <w:lang w:eastAsia="x-none"/>
              </w:rPr>
              <w:t>Conclusion:</w:t>
            </w:r>
          </w:p>
          <w:p w14:paraId="3A85E9D8" w14:textId="1FDD50DC" w:rsidR="00A01A81" w:rsidRPr="00283BCB" w:rsidRDefault="00A27351" w:rsidP="00511A79">
            <w:pPr>
              <w:rPr>
                <w:rFonts w:asciiTheme="minorBidi" w:hAnsiTheme="minorBidi"/>
                <w:bCs/>
                <w:sz w:val="20"/>
                <w:szCs w:val="20"/>
              </w:rPr>
            </w:pPr>
            <w:r w:rsidRPr="00283BCB">
              <w:rPr>
                <w:rFonts w:asciiTheme="minorBidi" w:hAnsiTheme="minorBidi"/>
                <w:iCs/>
                <w:lang w:eastAsia="x-none"/>
              </w:rPr>
              <w:t>Do not support gap between consecutive ROs for 480kHz and 960kHz</w:t>
            </w:r>
            <w:r w:rsidR="00EB2ADC" w:rsidRPr="00283BCB">
              <w:rPr>
                <w:rFonts w:asciiTheme="minorBidi" w:hAnsiTheme="minorBidi"/>
                <w:iCs/>
                <w:lang w:eastAsia="x-none"/>
              </w:rPr>
              <w:t>.</w:t>
            </w:r>
          </w:p>
        </w:tc>
      </w:tr>
    </w:tbl>
    <w:p w14:paraId="59C51CF0" w14:textId="66C296F7" w:rsidR="00A01A81" w:rsidRPr="00283BCB" w:rsidRDefault="00A01A81" w:rsidP="00A01A81">
      <w:pPr>
        <w:spacing w:after="120" w:line="276" w:lineRule="auto"/>
        <w:jc w:val="both"/>
        <w:rPr>
          <w:rFonts w:asciiTheme="minorBidi" w:hAnsiTheme="minorBidi"/>
          <w:bCs/>
        </w:rPr>
      </w:pPr>
    </w:p>
    <w:p w14:paraId="4AB23DC4" w14:textId="1C526236" w:rsidR="00071DD3" w:rsidRPr="00283BCB" w:rsidRDefault="00071DD3" w:rsidP="00071DD3">
      <w:pPr>
        <w:pStyle w:val="Heading4"/>
        <w:rPr>
          <w:rFonts w:asciiTheme="minorBidi" w:hAnsiTheme="minorBidi" w:cstheme="minorBidi"/>
        </w:rPr>
      </w:pPr>
      <w:r w:rsidRPr="00283BCB">
        <w:rPr>
          <w:rFonts w:asciiTheme="minorBidi" w:hAnsiTheme="minorBidi" w:cstheme="minorBidi"/>
        </w:rPr>
        <w:t>PRACH RO Configuration</w:t>
      </w:r>
    </w:p>
    <w:p w14:paraId="44037415" w14:textId="398054F7" w:rsidR="0083363A" w:rsidRPr="00283BCB" w:rsidRDefault="00A01A81" w:rsidP="009E12B5">
      <w:pPr>
        <w:spacing w:after="120" w:line="276" w:lineRule="auto"/>
        <w:jc w:val="both"/>
        <w:rPr>
          <w:rFonts w:asciiTheme="minorBidi" w:hAnsiTheme="minorBidi"/>
          <w:bCs/>
        </w:rPr>
      </w:pPr>
      <w:r w:rsidRPr="00283BCB">
        <w:rPr>
          <w:rFonts w:asciiTheme="minorBidi" w:hAnsiTheme="minorBidi"/>
          <w:bCs/>
        </w:rPr>
        <w:t xml:space="preserve">Regarding PRACH RO configurations, </w:t>
      </w:r>
      <w:r w:rsidR="005D2933" w:rsidRPr="00283BCB">
        <w:rPr>
          <w:rFonts w:asciiTheme="minorBidi" w:hAnsiTheme="minorBidi"/>
          <w:bCs/>
        </w:rPr>
        <w:t xml:space="preserve">inserting the gap between consecutive ROs is not the efficient solution to accommodate system requirements. Not only inserting the gap wastes the resources, but also it may cause ambiguities </w:t>
      </w:r>
      <w:r w:rsidR="00EE6735" w:rsidRPr="00283BCB">
        <w:rPr>
          <w:rFonts w:asciiTheme="minorBidi" w:hAnsiTheme="minorBidi"/>
          <w:bCs/>
        </w:rPr>
        <w:t>during the application as the PRACH slot will be totally different from what is agreed in the specification.</w:t>
      </w:r>
      <w:r w:rsidR="005D2933" w:rsidRPr="00283BCB">
        <w:rPr>
          <w:rFonts w:asciiTheme="minorBidi" w:hAnsiTheme="minorBidi"/>
          <w:bCs/>
        </w:rPr>
        <w:t xml:space="preserve"> As an example, considering </w:t>
      </w:r>
      <w:proofErr w:type="spellStart"/>
      <w:r w:rsidR="005D2933" w:rsidRPr="00283BCB">
        <w:rPr>
          <w:rFonts w:asciiTheme="minorBidi" w:hAnsiTheme="minorBidi"/>
          <w:i/>
          <w:iCs/>
          <w:lang w:val="en-GB"/>
        </w:rPr>
        <w:t>prach</w:t>
      </w:r>
      <w:r w:rsidR="005D2933" w:rsidRPr="00283BCB">
        <w:rPr>
          <w:rFonts w:asciiTheme="minorBidi" w:hAnsiTheme="minorBidi"/>
          <w:lang w:val="en-GB"/>
        </w:rPr>
        <w:t>-</w:t>
      </w:r>
      <w:r w:rsidR="005D2933" w:rsidRPr="00283BCB">
        <w:rPr>
          <w:rFonts w:asciiTheme="minorBidi" w:hAnsiTheme="minorBidi"/>
          <w:i/>
          <w:iCs/>
          <w:lang w:val="en-GB"/>
        </w:rPr>
        <w:t>ConfigurationIndex</w:t>
      </w:r>
      <w:proofErr w:type="spellEnd"/>
      <w:r w:rsidR="005D2933" w:rsidRPr="00283BCB">
        <w:rPr>
          <w:rFonts w:asciiTheme="minorBidi" w:hAnsiTheme="minorBidi"/>
          <w:lang w:val="en-GB"/>
        </w:rPr>
        <w:t xml:space="preserve"> zero</w:t>
      </w:r>
      <w:r w:rsidR="00071DD3" w:rsidRPr="00283BCB">
        <w:rPr>
          <w:rFonts w:asciiTheme="minorBidi" w:hAnsiTheme="minorBidi"/>
          <w:lang w:val="en-GB"/>
        </w:rPr>
        <w:t xml:space="preserve"> </w:t>
      </w:r>
      <w:r w:rsidR="00071DD3" w:rsidRPr="00283BCB">
        <w:rPr>
          <w:rFonts w:asciiTheme="minorBidi" w:hAnsiTheme="minorBidi"/>
          <w:bCs/>
        </w:rPr>
        <w:t>Table 6.3.3.2-4 in 38.211,</w:t>
      </w:r>
      <w:r w:rsidR="005D2933" w:rsidRPr="00283BCB">
        <w:rPr>
          <w:rFonts w:asciiTheme="minorBidi" w:hAnsiTheme="minorBidi"/>
          <w:lang w:val="en-GB"/>
        </w:rPr>
        <w:t xml:space="preserve"> </w:t>
      </w:r>
      <w:r w:rsidR="0083363A" w:rsidRPr="00283BCB">
        <w:rPr>
          <w:rFonts w:asciiTheme="minorBidi" w:hAnsiTheme="minorBidi"/>
          <w:lang w:val="en-GB"/>
        </w:rPr>
        <w:t xml:space="preserve">a PRACH slot is typically provided in </w:t>
      </w:r>
      <w:r w:rsidR="00471F83" w:rsidRPr="00283BCB">
        <w:rPr>
          <w:rFonts w:asciiTheme="minorBidi" w:hAnsiTheme="minorBidi"/>
          <w:lang w:val="en-GB"/>
        </w:rPr>
        <w:fldChar w:fldCharType="begin"/>
      </w:r>
      <w:r w:rsidR="00471F83" w:rsidRPr="00283BCB">
        <w:rPr>
          <w:rFonts w:asciiTheme="minorBidi" w:hAnsiTheme="minorBidi"/>
          <w:lang w:val="en-GB"/>
        </w:rPr>
        <w:instrText xml:space="preserve"> REF _Ref83821567 \h  \* MERGEFORMAT </w:instrText>
      </w:r>
      <w:r w:rsidR="00471F83" w:rsidRPr="00283BCB">
        <w:rPr>
          <w:rFonts w:asciiTheme="minorBidi" w:hAnsiTheme="minorBidi"/>
          <w:lang w:val="en-GB"/>
        </w:rPr>
      </w:r>
      <w:r w:rsidR="00471F83" w:rsidRPr="00283BCB">
        <w:rPr>
          <w:rFonts w:asciiTheme="minorBidi" w:hAnsiTheme="minorBidi"/>
          <w:lang w:val="en-GB"/>
        </w:rPr>
        <w:fldChar w:fldCharType="separate"/>
      </w:r>
      <w:r w:rsidR="00CB374D" w:rsidRPr="00283BCB">
        <w:rPr>
          <w:rFonts w:asciiTheme="minorBidi" w:hAnsiTheme="minorBidi"/>
        </w:rPr>
        <w:t xml:space="preserve">Fig. </w:t>
      </w:r>
      <w:r w:rsidR="00CB374D" w:rsidRPr="00CB374D">
        <w:rPr>
          <w:rFonts w:asciiTheme="minorBidi" w:hAnsiTheme="minorBidi"/>
          <w:noProof/>
        </w:rPr>
        <w:t>1</w:t>
      </w:r>
      <w:r w:rsidR="00471F83" w:rsidRPr="00283BCB">
        <w:rPr>
          <w:rFonts w:asciiTheme="minorBidi" w:hAnsiTheme="minorBidi"/>
          <w:lang w:val="en-GB"/>
        </w:rPr>
        <w:fldChar w:fldCharType="end"/>
      </w:r>
      <w:r w:rsidR="0083363A" w:rsidRPr="00283BCB">
        <w:rPr>
          <w:rFonts w:asciiTheme="minorBidi" w:hAnsiTheme="minorBidi"/>
          <w:lang w:val="en-GB"/>
        </w:rPr>
        <w:t xml:space="preserve"> </w:t>
      </w:r>
      <w:r w:rsidR="005D2933" w:rsidRPr="00283BCB">
        <w:rPr>
          <w:rFonts w:asciiTheme="minorBidi" w:hAnsiTheme="minorBidi"/>
          <w:lang w:val="en-GB"/>
        </w:rPr>
        <w:t xml:space="preserve">with </w:t>
      </w:r>
      <w:r w:rsidR="005D2933" w:rsidRPr="00283BCB">
        <w:rPr>
          <w:rFonts w:asciiTheme="minorBidi" w:hAnsiTheme="minorBidi"/>
          <w:bCs/>
        </w:rPr>
        <w:t>preamble format A1,</w:t>
      </w:r>
      <w:r w:rsidR="0083363A" w:rsidRPr="00283BCB">
        <w:rPr>
          <w:rFonts w:asciiTheme="minorBidi" w:hAnsiTheme="minorBidi"/>
          <w:bCs/>
        </w:rPr>
        <w:t xml:space="preserve"> Starting Symbol = 0, PRACH duration = 2, number of time domain PRACH occasions within a PRACH slot = 6, </w:t>
      </w:r>
      <w:r w:rsidR="0083363A" w:rsidRPr="00283BCB">
        <w:rPr>
          <w:rFonts w:asciiTheme="minorBidi" w:hAnsiTheme="minorBidi"/>
          <w:bCs/>
          <w:i/>
          <w:iCs/>
        </w:rPr>
        <w:t>msg1-FDM</w:t>
      </w:r>
      <w:r w:rsidR="0083363A" w:rsidRPr="00283BCB">
        <w:rPr>
          <w:rFonts w:asciiTheme="minorBidi" w:hAnsiTheme="minorBidi"/>
          <w:bCs/>
        </w:rPr>
        <w:t xml:space="preserve">=8, and </w:t>
      </w:r>
      <w:proofErr w:type="spellStart"/>
      <w:r w:rsidR="0083363A" w:rsidRPr="00283BCB">
        <w:rPr>
          <w:rFonts w:asciiTheme="minorBidi" w:hAnsiTheme="minorBidi"/>
          <w:bCs/>
          <w:i/>
          <w:iCs/>
        </w:rPr>
        <w:t>ssb-perRACH-OccasionAndCB-PreamblesPerSSB</w:t>
      </w:r>
      <w:proofErr w:type="spellEnd"/>
      <w:r w:rsidR="0083363A" w:rsidRPr="00283BCB">
        <w:rPr>
          <w:rFonts w:asciiTheme="minorBidi" w:hAnsiTheme="minorBidi"/>
          <w:bCs/>
        </w:rPr>
        <w:t xml:space="preserve"> = 1. </w:t>
      </w:r>
      <w:r w:rsidR="00A96C30" w:rsidRPr="00283BCB">
        <w:rPr>
          <w:rFonts w:asciiTheme="minorBidi" w:hAnsiTheme="minorBidi"/>
          <w:bCs/>
        </w:rPr>
        <w:t>Such configuration provides</w:t>
      </w:r>
      <w:r w:rsidR="0083363A" w:rsidRPr="00283BCB">
        <w:rPr>
          <w:rFonts w:asciiTheme="minorBidi" w:hAnsiTheme="minorBidi"/>
          <w:bCs/>
        </w:rPr>
        <w:t xml:space="preserve"> PRACH transmissions </w:t>
      </w:r>
      <w:r w:rsidR="00EE6735" w:rsidRPr="00283BCB">
        <w:rPr>
          <w:rFonts w:asciiTheme="minorBidi" w:hAnsiTheme="minorBidi"/>
          <w:bCs/>
        </w:rPr>
        <w:t xml:space="preserve">corresponding to up to 48 SSB indexes </w:t>
      </w:r>
      <w:r w:rsidR="0083363A" w:rsidRPr="00283BCB">
        <w:rPr>
          <w:rFonts w:asciiTheme="minorBidi" w:hAnsiTheme="minorBidi"/>
          <w:bCs/>
        </w:rPr>
        <w:t>in a single PRACH slot.</w:t>
      </w:r>
      <w:r w:rsidR="00EE6735" w:rsidRPr="00283BCB">
        <w:rPr>
          <w:rFonts w:asciiTheme="minorBidi" w:hAnsiTheme="minorBidi"/>
          <w:bCs/>
        </w:rPr>
        <w:t xml:space="preserve"> RO1</w:t>
      </w:r>
      <w:r w:rsidR="00D9298B" w:rsidRPr="00283BCB">
        <w:rPr>
          <w:rFonts w:asciiTheme="minorBidi" w:hAnsiTheme="minorBidi"/>
          <w:bCs/>
        </w:rPr>
        <w:t>, RO2, …, RO</w:t>
      </w:r>
      <w:r w:rsidR="00EE6735" w:rsidRPr="00283BCB">
        <w:rPr>
          <w:rFonts w:asciiTheme="minorBidi" w:hAnsiTheme="minorBidi"/>
          <w:bCs/>
        </w:rPr>
        <w:t>6 present the RO</w:t>
      </w:r>
      <w:r w:rsidR="00D9298B" w:rsidRPr="00283BCB">
        <w:rPr>
          <w:rFonts w:asciiTheme="minorBidi" w:hAnsiTheme="minorBidi"/>
          <w:bCs/>
        </w:rPr>
        <w:t>s</w:t>
      </w:r>
      <w:r w:rsidR="00EE6735" w:rsidRPr="00283BCB">
        <w:rPr>
          <w:rFonts w:asciiTheme="minorBidi" w:hAnsiTheme="minorBidi"/>
          <w:bCs/>
        </w:rPr>
        <w:t xml:space="preserve"> in time domain where each RO implies 8 PRACH transmission in frequency resources.</w:t>
      </w:r>
    </w:p>
    <w:p w14:paraId="06C5F0D4" w14:textId="0B484BD8" w:rsidR="0083363A" w:rsidRPr="00283BCB" w:rsidRDefault="0083363A" w:rsidP="009E12B5">
      <w:pPr>
        <w:spacing w:after="120" w:line="276" w:lineRule="auto"/>
        <w:jc w:val="both"/>
        <w:rPr>
          <w:rFonts w:asciiTheme="minorBidi" w:hAnsiTheme="minorBidi"/>
          <w:bCs/>
        </w:rPr>
      </w:pPr>
      <w:r w:rsidRPr="00283BCB">
        <w:rPr>
          <w:rFonts w:asciiTheme="minorBidi" w:hAnsiTheme="minorBidi"/>
          <w:bCs/>
        </w:rPr>
        <w:lastRenderedPageBreak/>
        <w:t xml:space="preserve">However, in case of a single symbol gap inserted to accommodate the switching gap, the number of PRACH </w:t>
      </w:r>
      <w:r w:rsidR="00D9298B" w:rsidRPr="00283BCB">
        <w:rPr>
          <w:rFonts w:asciiTheme="minorBidi" w:hAnsiTheme="minorBidi"/>
          <w:bCs/>
        </w:rPr>
        <w:t xml:space="preserve">transmissions </w:t>
      </w:r>
      <w:r w:rsidRPr="00283BCB">
        <w:rPr>
          <w:rFonts w:asciiTheme="minorBidi" w:hAnsiTheme="minorBidi"/>
          <w:bCs/>
        </w:rPr>
        <w:t>within a PRACH slot is reduced to 32</w:t>
      </w:r>
      <w:r w:rsidR="00D9298B" w:rsidRPr="00283BCB">
        <w:rPr>
          <w:rFonts w:asciiTheme="minorBidi" w:hAnsiTheme="minorBidi"/>
          <w:bCs/>
        </w:rPr>
        <w:t xml:space="preserve"> SSB indexes</w:t>
      </w:r>
      <w:r w:rsidRPr="00283BCB">
        <w:rPr>
          <w:rFonts w:asciiTheme="minorBidi" w:hAnsiTheme="minorBidi"/>
          <w:bCs/>
        </w:rPr>
        <w:t xml:space="preserve">. Moreover, the PRBs </w:t>
      </w:r>
      <w:r w:rsidRPr="00283BCB">
        <w:rPr>
          <w:rFonts w:asciiTheme="minorBidi" w:hAnsiTheme="minorBidi"/>
          <w:bCs/>
          <w:lang w:val="en-GB"/>
        </w:rPr>
        <w:t xml:space="preserve">allocated to beam switching gaps are wasted that are at least </w:t>
      </w:r>
      <w:r w:rsidRPr="00283BCB">
        <w:rPr>
          <w:rFonts w:asciiTheme="minorBidi" w:hAnsiTheme="minorBidi"/>
          <w:bCs/>
        </w:rPr>
        <w:t>4*8*L</w:t>
      </w:r>
      <w:r w:rsidRPr="00283BCB">
        <w:rPr>
          <w:rFonts w:asciiTheme="minorBidi" w:hAnsiTheme="minorBidi"/>
          <w:bCs/>
          <w:vertAlign w:val="subscript"/>
        </w:rPr>
        <w:t xml:space="preserve">RA </w:t>
      </w:r>
      <w:r w:rsidRPr="00283BCB">
        <w:rPr>
          <w:rFonts w:asciiTheme="minorBidi" w:hAnsiTheme="minorBidi"/>
          <w:bCs/>
        </w:rPr>
        <w:t>PRBs in the example,</w:t>
      </w:r>
      <w:r w:rsidR="00D9298B" w:rsidRPr="00283BCB">
        <w:rPr>
          <w:rFonts w:asciiTheme="minorBidi" w:hAnsiTheme="minorBidi"/>
          <w:bCs/>
        </w:rPr>
        <w:t xml:space="preserve"> where L</w:t>
      </w:r>
      <w:r w:rsidR="00D9298B" w:rsidRPr="00283BCB">
        <w:rPr>
          <w:rFonts w:asciiTheme="minorBidi" w:hAnsiTheme="minorBidi"/>
          <w:bCs/>
          <w:vertAlign w:val="subscript"/>
        </w:rPr>
        <w:t>RA</w:t>
      </w:r>
      <w:r w:rsidR="00D9298B" w:rsidRPr="00283BCB">
        <w:rPr>
          <w:rFonts w:asciiTheme="minorBidi" w:hAnsiTheme="minorBidi"/>
          <w:bCs/>
        </w:rPr>
        <w:t xml:space="preserve"> is the PRACH preamble length,</w:t>
      </w:r>
      <w:r w:rsidRPr="00283BCB">
        <w:rPr>
          <w:rFonts w:asciiTheme="minorBidi" w:hAnsiTheme="minorBidi"/>
          <w:bCs/>
        </w:rPr>
        <w:t xml:space="preserve"> see </w:t>
      </w:r>
      <w:r w:rsidR="00471F83" w:rsidRPr="00283BCB">
        <w:rPr>
          <w:rFonts w:asciiTheme="minorBidi" w:hAnsiTheme="minorBidi"/>
          <w:bCs/>
        </w:rPr>
        <w:fldChar w:fldCharType="begin"/>
      </w:r>
      <w:r w:rsidR="00471F83" w:rsidRPr="00283BCB">
        <w:rPr>
          <w:rFonts w:asciiTheme="minorBidi" w:hAnsiTheme="minorBidi"/>
          <w:bCs/>
        </w:rPr>
        <w:instrText xml:space="preserve"> REF _Ref83821561 \h  \* MERGEFORMAT </w:instrText>
      </w:r>
      <w:r w:rsidR="00471F83" w:rsidRPr="00283BCB">
        <w:rPr>
          <w:rFonts w:asciiTheme="minorBidi" w:hAnsiTheme="minorBidi"/>
          <w:bCs/>
        </w:rPr>
      </w:r>
      <w:r w:rsidR="00471F83" w:rsidRPr="00283BCB">
        <w:rPr>
          <w:rFonts w:asciiTheme="minorBidi" w:hAnsiTheme="minorBidi"/>
          <w:bCs/>
        </w:rPr>
        <w:fldChar w:fldCharType="separate"/>
      </w:r>
      <w:r w:rsidR="00CB374D" w:rsidRPr="00CB374D">
        <w:rPr>
          <w:rFonts w:asciiTheme="minorBidi" w:hAnsiTheme="minorBidi"/>
          <w:bCs/>
        </w:rPr>
        <w:t xml:space="preserve">Fig. </w:t>
      </w:r>
      <w:r w:rsidR="00CB374D" w:rsidRPr="00CB374D">
        <w:rPr>
          <w:rFonts w:asciiTheme="minorBidi" w:hAnsiTheme="minorBidi"/>
          <w:bCs/>
          <w:noProof/>
        </w:rPr>
        <w:t>2</w:t>
      </w:r>
      <w:r w:rsidR="00471F83" w:rsidRPr="00283BCB">
        <w:rPr>
          <w:rFonts w:asciiTheme="minorBidi" w:hAnsiTheme="minorBidi"/>
          <w:bCs/>
        </w:rPr>
        <w:fldChar w:fldCharType="end"/>
      </w:r>
      <w:r w:rsidRPr="00283BCB">
        <w:rPr>
          <w:rFonts w:asciiTheme="minorBidi" w:hAnsiTheme="minorBidi"/>
          <w:bCs/>
        </w:rPr>
        <w:t xml:space="preserve">. Above all, the resulting PRACH slot is completely different from PRACH RO configuration addressed by </w:t>
      </w:r>
      <w:proofErr w:type="spellStart"/>
      <w:r w:rsidRPr="00283BCB">
        <w:rPr>
          <w:rFonts w:asciiTheme="minorBidi" w:hAnsiTheme="minorBidi"/>
          <w:i/>
          <w:iCs/>
          <w:lang w:val="en-GB"/>
        </w:rPr>
        <w:t>prach</w:t>
      </w:r>
      <w:r w:rsidRPr="00283BCB">
        <w:rPr>
          <w:rFonts w:asciiTheme="minorBidi" w:hAnsiTheme="minorBidi"/>
          <w:lang w:val="en-GB"/>
        </w:rPr>
        <w:t>-</w:t>
      </w:r>
      <w:r w:rsidRPr="00283BCB">
        <w:rPr>
          <w:rFonts w:asciiTheme="minorBidi" w:hAnsiTheme="minorBidi"/>
          <w:i/>
          <w:iCs/>
          <w:lang w:val="en-GB"/>
        </w:rPr>
        <w:t>ConfigurationIndex</w:t>
      </w:r>
      <w:proofErr w:type="spellEnd"/>
      <w:r w:rsidRPr="00283BCB">
        <w:rPr>
          <w:rFonts w:asciiTheme="minorBidi" w:hAnsiTheme="minorBidi"/>
          <w:lang w:val="en-GB"/>
        </w:rPr>
        <w:t xml:space="preserve"> zero</w:t>
      </w:r>
      <w:r w:rsidR="00D9298B" w:rsidRPr="00283BCB">
        <w:rPr>
          <w:rFonts w:asciiTheme="minorBidi" w:hAnsiTheme="minorBidi"/>
          <w:lang w:val="en-GB"/>
        </w:rPr>
        <w:t xml:space="preserve"> </w:t>
      </w:r>
      <w:r w:rsidR="00D9298B" w:rsidRPr="00283BCB">
        <w:rPr>
          <w:rFonts w:asciiTheme="minorBidi" w:hAnsiTheme="minorBidi"/>
          <w:bCs/>
        </w:rPr>
        <w:t>and Table 6.3.3.2-4 in 38.211</w:t>
      </w:r>
      <w:r w:rsidRPr="00283BCB">
        <w:rPr>
          <w:rFonts w:asciiTheme="minorBidi" w:hAnsiTheme="minorBidi"/>
          <w:bCs/>
        </w:rPr>
        <w:t>, as</w:t>
      </w:r>
      <w:r w:rsidRPr="00283BCB">
        <w:rPr>
          <w:rFonts w:asciiTheme="minorBidi" w:hAnsiTheme="minorBidi"/>
          <w:lang w:val="en-GB"/>
        </w:rPr>
        <w:t xml:space="preserve"> </w:t>
      </w:r>
      <w:r w:rsidRPr="00283BCB">
        <w:rPr>
          <w:rFonts w:asciiTheme="minorBidi" w:hAnsiTheme="minorBidi"/>
          <w:bCs/>
        </w:rPr>
        <w:t xml:space="preserve">number of time domain PRACH occasions within a PRACH slot is 4 in this new configuration. Thus, the gap insertion </w:t>
      </w:r>
      <w:r w:rsidR="009E12B5" w:rsidRPr="00283BCB">
        <w:rPr>
          <w:rFonts w:asciiTheme="minorBidi" w:hAnsiTheme="minorBidi"/>
          <w:bCs/>
        </w:rPr>
        <w:t>reduces the efficiency and causes application ambiguity.</w:t>
      </w:r>
    </w:p>
    <w:p w14:paraId="176731DF" w14:textId="6F3ED915" w:rsidR="00CD2DD8" w:rsidRPr="00283BCB" w:rsidRDefault="00A96C30" w:rsidP="00DF6533">
      <w:pPr>
        <w:spacing w:after="120" w:line="276" w:lineRule="auto"/>
        <w:jc w:val="center"/>
        <w:rPr>
          <w:rFonts w:asciiTheme="minorBidi" w:hAnsiTheme="minorBidi"/>
          <w:bCs/>
        </w:rPr>
      </w:pPr>
      <w:r w:rsidRPr="00283BCB">
        <w:rPr>
          <w:rFonts w:asciiTheme="minorBidi" w:hAnsiTheme="minorBidi"/>
          <w:bCs/>
          <w:noProof/>
        </w:rPr>
        <w:drawing>
          <wp:inline distT="0" distB="0" distL="0" distR="0" wp14:anchorId="485C8B3D" wp14:editId="621A7AF0">
            <wp:extent cx="3209835" cy="10524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5692" cy="1067458"/>
                    </a:xfrm>
                    <a:prstGeom prst="rect">
                      <a:avLst/>
                    </a:prstGeom>
                    <a:noFill/>
                    <a:ln>
                      <a:noFill/>
                    </a:ln>
                  </pic:spPr>
                </pic:pic>
              </a:graphicData>
            </a:graphic>
          </wp:inline>
        </w:drawing>
      </w:r>
    </w:p>
    <w:p w14:paraId="3707F8E0" w14:textId="5C8F1E1B" w:rsidR="00A96C30" w:rsidRPr="00283BCB" w:rsidRDefault="00A96C30" w:rsidP="00A96C30">
      <w:pPr>
        <w:pStyle w:val="Caption"/>
        <w:rPr>
          <w:rFonts w:asciiTheme="minorBidi" w:hAnsiTheme="minorBidi"/>
          <w:bCs w:val="0"/>
        </w:rPr>
      </w:pPr>
      <w:bookmarkStart w:id="7" w:name="_Ref83821567"/>
      <w:r w:rsidRPr="00283BCB">
        <w:rPr>
          <w:rFonts w:asciiTheme="minorBidi" w:hAnsiTheme="minorBidi"/>
          <w:b w:val="0"/>
          <w:bCs w:val="0"/>
        </w:rPr>
        <w:t xml:space="preserve">Fig. </w:t>
      </w:r>
      <w:r w:rsidRPr="00283BCB">
        <w:rPr>
          <w:rFonts w:asciiTheme="minorBidi" w:hAnsiTheme="minorBidi"/>
          <w:b w:val="0"/>
          <w:bCs w:val="0"/>
        </w:rPr>
        <w:fldChar w:fldCharType="begin"/>
      </w:r>
      <w:r w:rsidRPr="00283BCB">
        <w:rPr>
          <w:rFonts w:asciiTheme="minorBidi" w:hAnsiTheme="minorBidi"/>
          <w:b w:val="0"/>
          <w:bCs w:val="0"/>
        </w:rPr>
        <w:instrText xml:space="preserve"> SEQ Fig. \* ARABIC </w:instrText>
      </w:r>
      <w:r w:rsidRPr="00283BCB">
        <w:rPr>
          <w:rFonts w:asciiTheme="minorBidi" w:hAnsiTheme="minorBidi"/>
          <w:b w:val="0"/>
          <w:bCs w:val="0"/>
        </w:rPr>
        <w:fldChar w:fldCharType="separate"/>
      </w:r>
      <w:r w:rsidR="00CB374D">
        <w:rPr>
          <w:rFonts w:asciiTheme="minorBidi" w:hAnsiTheme="minorBidi"/>
          <w:b w:val="0"/>
          <w:bCs w:val="0"/>
          <w:noProof/>
        </w:rPr>
        <w:t>1</w:t>
      </w:r>
      <w:r w:rsidRPr="00283BCB">
        <w:rPr>
          <w:rFonts w:asciiTheme="minorBidi" w:hAnsiTheme="minorBidi"/>
          <w:b w:val="0"/>
          <w:bCs w:val="0"/>
        </w:rPr>
        <w:fldChar w:fldCharType="end"/>
      </w:r>
      <w:bookmarkEnd w:id="7"/>
      <w:r w:rsidRPr="00283BCB">
        <w:rPr>
          <w:rFonts w:asciiTheme="minorBidi" w:hAnsiTheme="minorBidi"/>
          <w:b w:val="0"/>
          <w:bCs w:val="0"/>
        </w:rPr>
        <w:t xml:space="preserve"> </w:t>
      </w:r>
      <w:r w:rsidRPr="00283BCB">
        <w:rPr>
          <w:rFonts w:asciiTheme="minorBidi" w:hAnsiTheme="minorBidi"/>
          <w:b w:val="0"/>
        </w:rPr>
        <w:t>PRACH RO configuration Format A1 without gaps</w:t>
      </w:r>
    </w:p>
    <w:p w14:paraId="3585F412" w14:textId="448FD7E9" w:rsidR="00B81BB0" w:rsidRPr="00283BCB" w:rsidRDefault="00B81BB0" w:rsidP="009E12B5">
      <w:pPr>
        <w:spacing w:after="120" w:line="276" w:lineRule="auto"/>
        <w:jc w:val="both"/>
        <w:rPr>
          <w:rFonts w:asciiTheme="minorBidi" w:hAnsiTheme="minorBidi"/>
          <w:bCs/>
        </w:rPr>
      </w:pPr>
      <w:r w:rsidRPr="00283BCB">
        <w:rPr>
          <w:rFonts w:asciiTheme="minorBidi" w:hAnsiTheme="minorBidi"/>
          <w:bCs/>
          <w:noProof/>
        </w:rPr>
        <w:drawing>
          <wp:inline distT="0" distB="0" distL="0" distR="0" wp14:anchorId="25CB6BCE" wp14:editId="744D39EE">
            <wp:extent cx="6331585" cy="1087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1585" cy="1087120"/>
                    </a:xfrm>
                    <a:prstGeom prst="rect">
                      <a:avLst/>
                    </a:prstGeom>
                    <a:noFill/>
                    <a:ln>
                      <a:noFill/>
                    </a:ln>
                  </pic:spPr>
                </pic:pic>
              </a:graphicData>
            </a:graphic>
          </wp:inline>
        </w:drawing>
      </w:r>
    </w:p>
    <w:p w14:paraId="3281EE9B" w14:textId="179D21E8" w:rsidR="00A96C30" w:rsidRPr="00283BCB" w:rsidRDefault="00A96C30" w:rsidP="00A96C30">
      <w:pPr>
        <w:pStyle w:val="Caption"/>
        <w:rPr>
          <w:rFonts w:asciiTheme="minorBidi" w:hAnsiTheme="minorBidi"/>
          <w:bCs w:val="0"/>
        </w:rPr>
      </w:pPr>
      <w:bookmarkStart w:id="8" w:name="_Ref83821561"/>
      <w:r w:rsidRPr="00283BCB">
        <w:rPr>
          <w:rFonts w:asciiTheme="minorBidi" w:hAnsiTheme="minorBidi"/>
          <w:b w:val="0"/>
          <w:bCs w:val="0"/>
        </w:rPr>
        <w:t xml:space="preserve">Fig. </w:t>
      </w:r>
      <w:r w:rsidRPr="00283BCB">
        <w:rPr>
          <w:rFonts w:asciiTheme="minorBidi" w:hAnsiTheme="minorBidi"/>
          <w:b w:val="0"/>
          <w:bCs w:val="0"/>
        </w:rPr>
        <w:fldChar w:fldCharType="begin"/>
      </w:r>
      <w:r w:rsidRPr="00283BCB">
        <w:rPr>
          <w:rFonts w:asciiTheme="minorBidi" w:hAnsiTheme="minorBidi"/>
          <w:b w:val="0"/>
          <w:bCs w:val="0"/>
        </w:rPr>
        <w:instrText xml:space="preserve"> SEQ Fig. \* ARABIC </w:instrText>
      </w:r>
      <w:r w:rsidRPr="00283BCB">
        <w:rPr>
          <w:rFonts w:asciiTheme="minorBidi" w:hAnsiTheme="minorBidi"/>
          <w:b w:val="0"/>
          <w:bCs w:val="0"/>
        </w:rPr>
        <w:fldChar w:fldCharType="separate"/>
      </w:r>
      <w:r w:rsidR="00CB374D">
        <w:rPr>
          <w:rFonts w:asciiTheme="minorBidi" w:hAnsiTheme="minorBidi"/>
          <w:b w:val="0"/>
          <w:bCs w:val="0"/>
          <w:noProof/>
        </w:rPr>
        <w:t>2</w:t>
      </w:r>
      <w:r w:rsidRPr="00283BCB">
        <w:rPr>
          <w:rFonts w:asciiTheme="minorBidi" w:hAnsiTheme="minorBidi"/>
          <w:b w:val="0"/>
          <w:bCs w:val="0"/>
        </w:rPr>
        <w:fldChar w:fldCharType="end"/>
      </w:r>
      <w:bookmarkEnd w:id="8"/>
      <w:r w:rsidRPr="00283BCB">
        <w:rPr>
          <w:rFonts w:asciiTheme="minorBidi" w:hAnsiTheme="minorBidi"/>
          <w:b w:val="0"/>
          <w:bCs w:val="0"/>
        </w:rPr>
        <w:t xml:space="preserve"> </w:t>
      </w:r>
      <w:r w:rsidRPr="00283BCB">
        <w:rPr>
          <w:rFonts w:asciiTheme="minorBidi" w:hAnsiTheme="minorBidi"/>
          <w:b w:val="0"/>
        </w:rPr>
        <w:t>PRACH RO configuration Format A1 with gaps: wasting at least 4*8*L</w:t>
      </w:r>
      <w:r w:rsidRPr="00283BCB">
        <w:rPr>
          <w:rFonts w:asciiTheme="minorBidi" w:hAnsiTheme="minorBidi"/>
          <w:b w:val="0"/>
          <w:vertAlign w:val="subscript"/>
        </w:rPr>
        <w:t xml:space="preserve">RA </w:t>
      </w:r>
      <w:r w:rsidRPr="00283BCB">
        <w:rPr>
          <w:rFonts w:asciiTheme="minorBidi" w:hAnsiTheme="minorBidi"/>
          <w:b w:val="0"/>
        </w:rPr>
        <w:t>PRBs</w:t>
      </w:r>
    </w:p>
    <w:p w14:paraId="5D5AED45" w14:textId="18C0AB8D" w:rsidR="00A96C30" w:rsidRPr="00283BCB" w:rsidRDefault="00A96C30" w:rsidP="009E12B5">
      <w:pPr>
        <w:spacing w:after="120" w:line="276" w:lineRule="auto"/>
        <w:jc w:val="both"/>
        <w:rPr>
          <w:rFonts w:asciiTheme="minorBidi" w:hAnsiTheme="minorBidi"/>
          <w:bCs/>
        </w:rPr>
      </w:pPr>
    </w:p>
    <w:p w14:paraId="36DE6212" w14:textId="65C16CAD" w:rsidR="005D2933" w:rsidRPr="00283BCB" w:rsidRDefault="009E12B5" w:rsidP="00A01A81">
      <w:pPr>
        <w:spacing w:after="120" w:line="276" w:lineRule="auto"/>
        <w:jc w:val="both"/>
        <w:rPr>
          <w:rFonts w:asciiTheme="minorBidi" w:hAnsiTheme="minorBidi"/>
          <w:bCs/>
          <w:i/>
          <w:iCs/>
        </w:rPr>
      </w:pPr>
      <w:r w:rsidRPr="00283BCB">
        <w:rPr>
          <w:rFonts w:asciiTheme="minorBidi" w:hAnsiTheme="minorBidi"/>
          <w:b/>
          <w:i/>
          <w:iCs/>
        </w:rPr>
        <w:t xml:space="preserve">Proposal </w:t>
      </w:r>
      <w:r w:rsidR="00AC1E23">
        <w:rPr>
          <w:rFonts w:asciiTheme="minorBidi" w:hAnsiTheme="minorBidi"/>
          <w:b/>
          <w:i/>
          <w:iCs/>
        </w:rPr>
        <w:t>6</w:t>
      </w:r>
      <w:r w:rsidRPr="00283BCB">
        <w:rPr>
          <w:rFonts w:asciiTheme="minorBidi" w:hAnsiTheme="minorBidi"/>
          <w:b/>
          <w:i/>
          <w:iCs/>
        </w:rPr>
        <w:t>:</w:t>
      </w:r>
      <w:r w:rsidRPr="00283BCB">
        <w:rPr>
          <w:rFonts w:asciiTheme="minorBidi" w:hAnsiTheme="minorBidi"/>
          <w:bCs/>
          <w:i/>
          <w:iCs/>
        </w:rPr>
        <w:t xml:space="preserve"> Do not support gap insertion between consecutive ROs in time domain as it causes inefficiency and application ambiguity.</w:t>
      </w:r>
    </w:p>
    <w:p w14:paraId="1F1714EA" w14:textId="45392739" w:rsidR="00CD2DD8" w:rsidRPr="00283BCB" w:rsidRDefault="00CD2DD8" w:rsidP="00CD2DD8">
      <w:pPr>
        <w:spacing w:after="120" w:line="276" w:lineRule="auto"/>
        <w:jc w:val="both"/>
        <w:rPr>
          <w:rFonts w:asciiTheme="minorBidi" w:hAnsiTheme="minorBidi"/>
          <w:bCs/>
        </w:rPr>
      </w:pPr>
      <w:r w:rsidRPr="00283BCB">
        <w:rPr>
          <w:rFonts w:asciiTheme="minorBidi" w:hAnsiTheme="minorBidi"/>
          <w:b/>
          <w:i/>
          <w:iCs/>
        </w:rPr>
        <w:t xml:space="preserve">Observation </w:t>
      </w:r>
      <w:r w:rsidR="00414BA4" w:rsidRPr="00283BCB">
        <w:rPr>
          <w:rFonts w:asciiTheme="minorBidi" w:hAnsiTheme="minorBidi"/>
          <w:b/>
          <w:i/>
          <w:iCs/>
        </w:rPr>
        <w:t>4</w:t>
      </w:r>
      <w:r w:rsidRPr="00283BCB">
        <w:rPr>
          <w:rFonts w:asciiTheme="minorBidi" w:hAnsiTheme="minorBidi"/>
          <w:b/>
          <w:i/>
          <w:iCs/>
        </w:rPr>
        <w:t xml:space="preserve">: </w:t>
      </w:r>
      <w:r w:rsidRPr="00283BCB">
        <w:rPr>
          <w:rFonts w:asciiTheme="minorBidi" w:hAnsiTheme="minorBidi"/>
          <w:bCs/>
          <w:i/>
          <w:iCs/>
        </w:rPr>
        <w:t>Considering the inefficiency and application ambiguity, the efficient solution cannot be based on inserting a single symbol gap for the beam switching, let alone inserting longer gaps to account for the LBT failure.</w:t>
      </w:r>
      <w:r w:rsidRPr="00283BCB">
        <w:rPr>
          <w:rFonts w:asciiTheme="minorBidi" w:hAnsiTheme="minorBidi"/>
          <w:bCs/>
        </w:rPr>
        <w:t xml:space="preserve"> </w:t>
      </w:r>
    </w:p>
    <w:p w14:paraId="23F49049" w14:textId="07EC2A99" w:rsidR="00CD2DD8" w:rsidRPr="00283BCB" w:rsidRDefault="00CD2DD8" w:rsidP="00DF1DE3">
      <w:pPr>
        <w:spacing w:after="120" w:line="276" w:lineRule="auto"/>
        <w:jc w:val="both"/>
        <w:rPr>
          <w:rFonts w:asciiTheme="minorBidi" w:hAnsiTheme="minorBidi"/>
          <w:bCs/>
        </w:rPr>
      </w:pPr>
      <w:r w:rsidRPr="00283BCB">
        <w:rPr>
          <w:rFonts w:asciiTheme="minorBidi" w:hAnsiTheme="minorBidi"/>
          <w:bCs/>
        </w:rPr>
        <w:t xml:space="preserve">As follows, we have provided </w:t>
      </w:r>
      <w:r w:rsidR="00980C75" w:rsidRPr="00283BCB">
        <w:rPr>
          <w:rFonts w:asciiTheme="minorBidi" w:hAnsiTheme="minorBidi"/>
          <w:bCs/>
        </w:rPr>
        <w:t xml:space="preserve">some </w:t>
      </w:r>
      <w:r w:rsidRPr="00283BCB">
        <w:rPr>
          <w:rFonts w:asciiTheme="minorBidi" w:hAnsiTheme="minorBidi"/>
          <w:bCs/>
        </w:rPr>
        <w:t>solution</w:t>
      </w:r>
      <w:r w:rsidR="00980C75" w:rsidRPr="00283BCB">
        <w:rPr>
          <w:rFonts w:asciiTheme="minorBidi" w:hAnsiTheme="minorBidi"/>
          <w:bCs/>
        </w:rPr>
        <w:t>s</w:t>
      </w:r>
      <w:r w:rsidRPr="00283BCB">
        <w:rPr>
          <w:rFonts w:asciiTheme="minorBidi" w:hAnsiTheme="minorBidi"/>
          <w:bCs/>
        </w:rPr>
        <w:t xml:space="preserve"> to account for the </w:t>
      </w:r>
      <w:r w:rsidR="00980C75" w:rsidRPr="00283BCB">
        <w:rPr>
          <w:rFonts w:asciiTheme="minorBidi" w:hAnsiTheme="minorBidi"/>
          <w:bCs/>
        </w:rPr>
        <w:t>gap</w:t>
      </w:r>
      <w:r w:rsidRPr="00283BCB">
        <w:rPr>
          <w:rFonts w:asciiTheme="minorBidi" w:hAnsiTheme="minorBidi"/>
          <w:bCs/>
        </w:rPr>
        <w:t>-free PRACH transmission in consecutive ROs.</w:t>
      </w:r>
    </w:p>
    <w:p w14:paraId="2C765A97" w14:textId="77777777" w:rsidR="00EB2ADC" w:rsidRPr="00283BCB" w:rsidRDefault="00EB2ADC" w:rsidP="00EB2ADC">
      <w:pPr>
        <w:pStyle w:val="Heading4"/>
        <w:jc w:val="both"/>
        <w:rPr>
          <w:rFonts w:asciiTheme="minorBidi" w:hAnsiTheme="minorBidi" w:cstheme="minorBidi"/>
        </w:rPr>
      </w:pPr>
      <w:r w:rsidRPr="00283BCB">
        <w:rPr>
          <w:rFonts w:asciiTheme="minorBidi" w:hAnsiTheme="minorBidi" w:cstheme="minorBidi"/>
        </w:rPr>
        <w:t>Decomposition of PRACH occasions for operation without beam switching gaps between consecutive ROs</w:t>
      </w:r>
    </w:p>
    <w:p w14:paraId="537E2CD8" w14:textId="6D71234E" w:rsidR="00EB2ADC" w:rsidRPr="00283BCB" w:rsidRDefault="00EB2ADC" w:rsidP="00EB2ADC">
      <w:pPr>
        <w:spacing w:after="120" w:line="276" w:lineRule="auto"/>
        <w:jc w:val="both"/>
        <w:rPr>
          <w:rFonts w:asciiTheme="minorBidi" w:hAnsiTheme="minorBidi"/>
        </w:rPr>
      </w:pPr>
      <w:r w:rsidRPr="00283BCB">
        <w:rPr>
          <w:rFonts w:asciiTheme="minorBidi" w:hAnsiTheme="minorBidi"/>
          <w:bCs/>
        </w:rPr>
        <w:t xml:space="preserve">In NR Rel.16, a UE receives the time allocation configuration of a RACH slot including the preamble format, frame and slot number, starting symbol,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RA,slot</m:t>
            </m:r>
          </m:sup>
        </m:sSubSup>
      </m:oMath>
      <w:r w:rsidRPr="00283BCB">
        <w:rPr>
          <w:rFonts w:asciiTheme="minorBidi" w:hAnsiTheme="minorBidi"/>
        </w:rPr>
        <w:t xml:space="preserve">, and so on. Likewise, the UE receives frequency domain resource allocations for the ROs including </w:t>
      </w:r>
      <w:r w:rsidRPr="00283BCB">
        <w:rPr>
          <w:rFonts w:asciiTheme="minorBidi" w:hAnsiTheme="minorBidi"/>
          <w:i/>
          <w:iCs/>
        </w:rPr>
        <w:t>msg1-FrequencyStart</w:t>
      </w:r>
      <w:r w:rsidR="00EE1E3C" w:rsidRPr="00283BCB">
        <w:rPr>
          <w:rFonts w:asciiTheme="minorBidi" w:hAnsiTheme="minorBidi"/>
        </w:rPr>
        <w:t xml:space="preserve"> and</w:t>
      </w:r>
      <w:r w:rsidRPr="00283BCB">
        <w:rPr>
          <w:rFonts w:asciiTheme="minorBidi" w:hAnsiTheme="minorBidi"/>
        </w:rPr>
        <w:t xml:space="preserve"> </w:t>
      </w:r>
      <w:r w:rsidRPr="00283BCB">
        <w:rPr>
          <w:rFonts w:asciiTheme="minorBidi" w:hAnsiTheme="minorBidi"/>
          <w:i/>
          <w:iCs/>
        </w:rPr>
        <w:t>msg1-FDM</w:t>
      </w:r>
      <w:r w:rsidR="00EE1E3C" w:rsidRPr="00283BCB">
        <w:rPr>
          <w:rFonts w:asciiTheme="minorBidi" w:hAnsiTheme="minorBidi"/>
          <w:i/>
          <w:iCs/>
        </w:rPr>
        <w:t xml:space="preserve"> </w:t>
      </w:r>
      <w:r w:rsidR="00EE1E3C" w:rsidRPr="00283BCB">
        <w:rPr>
          <w:rFonts w:asciiTheme="minorBidi" w:hAnsiTheme="minorBidi"/>
        </w:rPr>
        <w:t>that identifies the number of ROs in frequency domain (</w:t>
      </w:r>
      <w:r w:rsidR="00EE1E3C" w:rsidRPr="00283BCB">
        <w:rPr>
          <w:rFonts w:asciiTheme="minorBidi" w:hAnsiTheme="minorBidi"/>
          <w:i/>
          <w:iCs/>
        </w:rPr>
        <w:t>M</w:t>
      </w:r>
      <w:r w:rsidR="00EE1E3C" w:rsidRPr="00283BCB">
        <w:rPr>
          <w:rFonts w:asciiTheme="minorBidi" w:hAnsiTheme="minorBidi"/>
        </w:rPr>
        <w:t>) per each time-domain PRACH occasion</w:t>
      </w:r>
      <w:r w:rsidRPr="00283BCB">
        <w:rPr>
          <w:rFonts w:asciiTheme="minorBidi" w:hAnsiTheme="minorBidi"/>
        </w:rPr>
        <w:t>.</w:t>
      </w:r>
      <w:r w:rsidR="00212452" w:rsidRPr="00283BCB">
        <w:rPr>
          <w:rFonts w:asciiTheme="minorBidi" w:hAnsiTheme="minorBidi"/>
        </w:rPr>
        <w:t xml:space="preserve"> Consider </w:t>
      </w:r>
      <w:r w:rsidR="00212452" w:rsidRPr="00283BCB">
        <w:rPr>
          <w:rFonts w:asciiTheme="minorBidi" w:hAnsiTheme="minorBidi"/>
        </w:rPr>
        <w:fldChar w:fldCharType="begin"/>
      </w:r>
      <w:r w:rsidR="00212452" w:rsidRPr="00283BCB">
        <w:rPr>
          <w:rFonts w:asciiTheme="minorBidi" w:hAnsiTheme="minorBidi"/>
        </w:rPr>
        <w:instrText xml:space="preserve"> REF _Ref83821567 \h  \* MERGEFORMAT </w:instrText>
      </w:r>
      <w:r w:rsidR="00212452" w:rsidRPr="00283BCB">
        <w:rPr>
          <w:rFonts w:asciiTheme="minorBidi" w:hAnsiTheme="minorBidi"/>
        </w:rPr>
      </w:r>
      <w:r w:rsidR="00212452" w:rsidRPr="00283BCB">
        <w:rPr>
          <w:rFonts w:asciiTheme="minorBidi" w:hAnsiTheme="minorBidi"/>
        </w:rPr>
        <w:fldChar w:fldCharType="separate"/>
      </w:r>
      <w:r w:rsidR="00CB374D" w:rsidRPr="00283BCB">
        <w:rPr>
          <w:rFonts w:asciiTheme="minorBidi" w:hAnsiTheme="minorBidi"/>
        </w:rPr>
        <w:t xml:space="preserve">Fig. </w:t>
      </w:r>
      <w:r w:rsidR="00CB374D" w:rsidRPr="00CB374D">
        <w:rPr>
          <w:rFonts w:asciiTheme="minorBidi" w:hAnsiTheme="minorBidi"/>
          <w:noProof/>
        </w:rPr>
        <w:t>1</w:t>
      </w:r>
      <w:r w:rsidR="00212452" w:rsidRPr="00283BCB">
        <w:rPr>
          <w:rFonts w:asciiTheme="minorBidi" w:hAnsiTheme="minorBidi"/>
        </w:rPr>
        <w:fldChar w:fldCharType="end"/>
      </w:r>
      <w:r w:rsidR="00212452" w:rsidRPr="00283BCB">
        <w:rPr>
          <w:rFonts w:asciiTheme="minorBidi" w:hAnsiTheme="minorBidi"/>
        </w:rPr>
        <w:t xml:space="preserve"> as an example where </w:t>
      </w:r>
      <w:r w:rsidR="00212452" w:rsidRPr="00283BCB">
        <w:rPr>
          <w:rFonts w:asciiTheme="minorBidi" w:hAnsiTheme="minorBidi"/>
          <w:lang w:val="en-GB"/>
        </w:rPr>
        <w:t>a RACH slot is typically provided.</w:t>
      </w:r>
    </w:p>
    <w:p w14:paraId="022BE963" w14:textId="7E7D5B5D" w:rsidR="00EB2ADC" w:rsidRPr="00283BCB" w:rsidRDefault="00EB2ADC" w:rsidP="00EB2ADC">
      <w:pPr>
        <w:spacing w:after="120" w:line="276" w:lineRule="auto"/>
        <w:jc w:val="both"/>
        <w:rPr>
          <w:rFonts w:asciiTheme="minorBidi" w:hAnsiTheme="minorBidi"/>
        </w:rPr>
      </w:pPr>
      <w:r w:rsidRPr="00283BCB">
        <w:rPr>
          <w:rFonts w:asciiTheme="minorBidi" w:hAnsiTheme="minorBidi"/>
        </w:rPr>
        <w:t>In this section, we propose</w:t>
      </w:r>
      <w:r w:rsidR="00EE1E3C" w:rsidRPr="00283BCB">
        <w:rPr>
          <w:rFonts w:asciiTheme="minorBidi" w:hAnsiTheme="minorBidi"/>
        </w:rPr>
        <w:t xml:space="preserve"> a solution based on </w:t>
      </w:r>
      <w:r w:rsidR="0033698B" w:rsidRPr="00283BCB">
        <w:rPr>
          <w:rFonts w:asciiTheme="minorBidi" w:hAnsiTheme="minorBidi"/>
        </w:rPr>
        <w:t>decompos</w:t>
      </w:r>
      <w:r w:rsidR="00EE1E3C" w:rsidRPr="00283BCB">
        <w:rPr>
          <w:rFonts w:asciiTheme="minorBidi" w:hAnsiTheme="minorBidi"/>
        </w:rPr>
        <w:t>ing</w:t>
      </w:r>
      <w:r w:rsidR="0033698B" w:rsidRPr="00283BCB">
        <w:rPr>
          <w:rFonts w:asciiTheme="minorBidi" w:hAnsiTheme="minorBidi"/>
        </w:rPr>
        <w:t xml:space="preserve"> the RACH occasions in frequency domain into two parts and accommodat</w:t>
      </w:r>
      <w:r w:rsidR="00EE1E3C" w:rsidRPr="00283BCB">
        <w:rPr>
          <w:rFonts w:asciiTheme="minorBidi" w:hAnsiTheme="minorBidi"/>
        </w:rPr>
        <w:t>ing</w:t>
      </w:r>
      <w:r w:rsidR="0033698B" w:rsidRPr="00283BCB">
        <w:rPr>
          <w:rFonts w:asciiTheme="minorBidi" w:hAnsiTheme="minorBidi"/>
        </w:rPr>
        <w:t xml:space="preserve"> them within two time-domain ROs instead, wherein the total PRB resources will be the same as the original configuration.</w:t>
      </w:r>
      <w:r w:rsidR="00EE1E3C" w:rsidRPr="00283BCB">
        <w:rPr>
          <w:rFonts w:asciiTheme="minorBidi" w:hAnsiTheme="minorBidi"/>
        </w:rPr>
        <w:t xml:space="preserve"> This implies considering a new </w:t>
      </w:r>
      <w:r w:rsidR="00EE1E3C" w:rsidRPr="00283BCB">
        <w:rPr>
          <w:rFonts w:asciiTheme="minorBidi" w:hAnsiTheme="minorBidi"/>
          <w:i/>
          <w:iCs/>
        </w:rPr>
        <w:t xml:space="preserve">msg1-FDM </w:t>
      </w:r>
      <w:r w:rsidR="00EE1E3C" w:rsidRPr="00283BCB">
        <w:rPr>
          <w:rFonts w:asciiTheme="minorBidi" w:hAnsiTheme="minorBidi"/>
        </w:rPr>
        <w:t xml:space="preserve">that is half the original value, i.e. </w:t>
      </w:r>
      <w:r w:rsidR="00EE1E3C" w:rsidRPr="00283BCB">
        <w:rPr>
          <w:rFonts w:asciiTheme="minorBidi" w:hAnsiTheme="minorBidi"/>
          <w:i/>
          <w:iCs/>
        </w:rPr>
        <w:t>M’=M/2</w:t>
      </w:r>
      <w:r w:rsidR="00EE1E3C" w:rsidRPr="00283BCB">
        <w:rPr>
          <w:rFonts w:asciiTheme="minorBidi" w:hAnsiTheme="minorBidi"/>
        </w:rPr>
        <w:t>.</w:t>
      </w:r>
    </w:p>
    <w:p w14:paraId="124F1500" w14:textId="685DDC09" w:rsidR="00EE1E3C" w:rsidRPr="00283BCB" w:rsidRDefault="00EE1E3C" w:rsidP="00EB2ADC">
      <w:pPr>
        <w:spacing w:after="120" w:line="276" w:lineRule="auto"/>
        <w:jc w:val="both"/>
        <w:rPr>
          <w:rFonts w:asciiTheme="minorBidi" w:hAnsiTheme="minorBidi"/>
        </w:rPr>
      </w:pPr>
      <w:r w:rsidRPr="00283BCB">
        <w:rPr>
          <w:rFonts w:asciiTheme="minorBidi" w:hAnsiTheme="minorBidi"/>
        </w:rPr>
        <w:lastRenderedPageBreak/>
        <w:t xml:space="preserve">In this way, the UE expects that the beam switching corresponding to the first half of the ROs takes place during the transmission of the second half of the ROs. </w:t>
      </w:r>
      <w:r w:rsidR="008C5849" w:rsidRPr="00283BCB">
        <w:rPr>
          <w:rFonts w:asciiTheme="minorBidi" w:hAnsiTheme="minorBidi"/>
        </w:rPr>
        <w:t>In other words, at each time-domain RO, the beam switching of the beams corresponding to the previous time-domain ROs takes place. Therefore, by the time the next RO starts, the beam switching is already accomplished. Though this solution implies longer time to accomplish the whole PRACH transmission, but the number of used RBs are the same as the original configuration while skipping the beam switching gaps.</w:t>
      </w:r>
    </w:p>
    <w:p w14:paraId="660D6F5E" w14:textId="68957A14" w:rsidR="00EB2ADC" w:rsidRPr="00283BCB" w:rsidRDefault="008C5849" w:rsidP="003B4227">
      <w:pPr>
        <w:spacing w:after="120" w:line="276" w:lineRule="auto"/>
        <w:jc w:val="both"/>
        <w:rPr>
          <w:rFonts w:asciiTheme="minorBidi" w:hAnsiTheme="minorBidi"/>
          <w:bCs/>
        </w:rPr>
      </w:pPr>
      <w:r w:rsidRPr="00283BCB">
        <w:rPr>
          <w:rFonts w:asciiTheme="minorBidi" w:hAnsiTheme="minorBidi"/>
          <w:b/>
          <w:bCs/>
          <w:i/>
          <w:iCs/>
        </w:rPr>
        <w:t xml:space="preserve">Proposal </w:t>
      </w:r>
      <w:r w:rsidR="00D81B65">
        <w:rPr>
          <w:rFonts w:asciiTheme="minorBidi" w:hAnsiTheme="minorBidi"/>
          <w:b/>
          <w:bCs/>
          <w:i/>
          <w:iCs/>
        </w:rPr>
        <w:t>7</w:t>
      </w:r>
      <w:r w:rsidRPr="00283BCB">
        <w:rPr>
          <w:rFonts w:asciiTheme="minorBidi" w:hAnsiTheme="minorBidi"/>
          <w:b/>
          <w:bCs/>
          <w:i/>
          <w:iCs/>
        </w:rPr>
        <w:t>.</w:t>
      </w:r>
      <w:r w:rsidRPr="00283BCB">
        <w:rPr>
          <w:rFonts w:asciiTheme="minorBidi" w:hAnsiTheme="minorBidi"/>
          <w:i/>
          <w:iCs/>
        </w:rPr>
        <w:t xml:space="preserve"> Consider decomposing the PRACH occasions in time and frequency for operation without beam switching gaps between consecutive ROs. As such, the beam switching corresponding to each RO could be accomplished along with the preceding time</w:t>
      </w:r>
      <w:r w:rsidR="00895F9E" w:rsidRPr="00283BCB">
        <w:rPr>
          <w:rFonts w:asciiTheme="minorBidi" w:hAnsiTheme="minorBidi"/>
          <w:i/>
          <w:iCs/>
        </w:rPr>
        <w:t>-</w:t>
      </w:r>
      <w:r w:rsidRPr="00283BCB">
        <w:rPr>
          <w:rFonts w:asciiTheme="minorBidi" w:hAnsiTheme="minorBidi"/>
          <w:i/>
          <w:iCs/>
        </w:rPr>
        <w:t>domain RO.</w:t>
      </w:r>
    </w:p>
    <w:p w14:paraId="3CA7F425" w14:textId="77777777" w:rsidR="00A01A81" w:rsidRPr="00283BCB" w:rsidRDefault="00A01A81" w:rsidP="00A01A81">
      <w:pPr>
        <w:pStyle w:val="Heading4"/>
        <w:rPr>
          <w:rFonts w:asciiTheme="minorBidi" w:hAnsiTheme="minorBidi" w:cstheme="minorBidi"/>
        </w:rPr>
      </w:pPr>
      <w:r w:rsidRPr="00283BCB">
        <w:rPr>
          <w:rFonts w:asciiTheme="minorBidi" w:hAnsiTheme="minorBidi" w:cstheme="minorBidi"/>
        </w:rPr>
        <w:t>LBT-free PRACH transmission in the consecutive ROs</w:t>
      </w:r>
    </w:p>
    <w:p w14:paraId="016F9A73" w14:textId="48D8C2DE" w:rsidR="00A01A81" w:rsidRPr="00283BCB" w:rsidRDefault="00E36CF9" w:rsidP="00A01A81">
      <w:pPr>
        <w:spacing w:after="120" w:line="276" w:lineRule="auto"/>
        <w:jc w:val="both"/>
        <w:rPr>
          <w:rFonts w:asciiTheme="minorBidi" w:hAnsiTheme="minorBidi"/>
          <w:bCs/>
        </w:rPr>
      </w:pPr>
      <w:r w:rsidRPr="00283BCB">
        <w:rPr>
          <w:rFonts w:asciiTheme="minorBidi" w:hAnsiTheme="minorBidi"/>
          <w:bCs/>
        </w:rPr>
        <w:t>In NR-U,</w:t>
      </w:r>
      <w:r w:rsidR="00DF1DE3" w:rsidRPr="00283BCB">
        <w:rPr>
          <w:rFonts w:asciiTheme="minorBidi" w:hAnsiTheme="minorBidi"/>
          <w:bCs/>
        </w:rPr>
        <w:t xml:space="preserve"> the</w:t>
      </w:r>
      <w:r w:rsidRPr="00283BCB">
        <w:rPr>
          <w:rFonts w:asciiTheme="minorBidi" w:hAnsiTheme="minorBidi"/>
          <w:bCs/>
        </w:rPr>
        <w:t xml:space="preserve"> </w:t>
      </w:r>
      <w:r w:rsidR="0091048D" w:rsidRPr="00283BCB">
        <w:rPr>
          <w:rFonts w:asciiTheme="minorBidi" w:hAnsiTheme="minorBidi"/>
          <w:bCs/>
        </w:rPr>
        <w:t xml:space="preserve">introduction of </w:t>
      </w:r>
      <w:r w:rsidRPr="00283BCB">
        <w:rPr>
          <w:rFonts w:asciiTheme="minorBidi" w:hAnsiTheme="minorBidi"/>
          <w:bCs/>
        </w:rPr>
        <w:t xml:space="preserve">non-consecutive </w:t>
      </w:r>
      <w:r w:rsidR="004146A3" w:rsidRPr="00283BCB">
        <w:rPr>
          <w:rFonts w:asciiTheme="minorBidi" w:hAnsiTheme="minorBidi"/>
          <w:bCs/>
        </w:rPr>
        <w:t>RACH occasion</w:t>
      </w:r>
      <w:r w:rsidR="00EA0F30" w:rsidRPr="00283BCB">
        <w:rPr>
          <w:rFonts w:asciiTheme="minorBidi" w:hAnsiTheme="minorBidi"/>
          <w:bCs/>
        </w:rPr>
        <w:t>s</w:t>
      </w:r>
      <w:r w:rsidRPr="00283BCB">
        <w:rPr>
          <w:rFonts w:asciiTheme="minorBidi" w:hAnsiTheme="minorBidi"/>
          <w:bCs/>
        </w:rPr>
        <w:t xml:space="preserve"> </w:t>
      </w:r>
      <w:r w:rsidR="0091048D" w:rsidRPr="00283BCB">
        <w:rPr>
          <w:rFonts w:asciiTheme="minorBidi" w:hAnsiTheme="minorBidi"/>
          <w:bCs/>
        </w:rPr>
        <w:t xml:space="preserve">was discussed </w:t>
      </w:r>
      <w:r w:rsidRPr="00283BCB">
        <w:rPr>
          <w:rFonts w:asciiTheme="minorBidi" w:hAnsiTheme="minorBidi"/>
          <w:bCs/>
        </w:rPr>
        <w:t xml:space="preserve">as well as </w:t>
      </w:r>
      <w:r w:rsidR="00B31E98" w:rsidRPr="00283BCB">
        <w:rPr>
          <w:rFonts w:asciiTheme="minorBidi" w:hAnsiTheme="minorBidi"/>
          <w:bCs/>
        </w:rPr>
        <w:t xml:space="preserve">introduction of </w:t>
      </w:r>
      <w:r w:rsidRPr="00283BCB">
        <w:rPr>
          <w:rFonts w:asciiTheme="minorBidi" w:hAnsiTheme="minorBidi"/>
          <w:bCs/>
        </w:rPr>
        <w:t>new PRACH sequences</w:t>
      </w:r>
      <w:r w:rsidR="0091048D" w:rsidRPr="00283BCB">
        <w:rPr>
          <w:rFonts w:asciiTheme="minorBidi" w:hAnsiTheme="minorBidi"/>
          <w:bCs/>
        </w:rPr>
        <w:t xml:space="preserve">. </w:t>
      </w:r>
      <w:r w:rsidR="004146A3" w:rsidRPr="00283BCB">
        <w:rPr>
          <w:rFonts w:asciiTheme="minorBidi" w:hAnsiTheme="minorBidi"/>
          <w:bCs/>
        </w:rPr>
        <w:t xml:space="preserve">The motivation was to allow a gap between </w:t>
      </w:r>
      <w:r w:rsidR="003D1365" w:rsidRPr="00283BCB">
        <w:rPr>
          <w:rFonts w:asciiTheme="minorBidi" w:hAnsiTheme="minorBidi"/>
          <w:bCs/>
        </w:rPr>
        <w:t xml:space="preserve">RACH occasions so that CCA for a PRACH transmission does not fail due to a transmission of PRACH in a neighboring RACH occasion. However, </w:t>
      </w:r>
      <w:r w:rsidR="00FA20B7" w:rsidRPr="00283BCB">
        <w:rPr>
          <w:rFonts w:asciiTheme="minorBidi" w:hAnsiTheme="minorBidi"/>
          <w:bCs/>
        </w:rPr>
        <w:t xml:space="preserve">while new PRACH sequences were introduced for NR-U, </w:t>
      </w:r>
      <w:r w:rsidR="003D1365" w:rsidRPr="00283BCB">
        <w:rPr>
          <w:rFonts w:asciiTheme="minorBidi" w:hAnsiTheme="minorBidi"/>
          <w:bCs/>
        </w:rPr>
        <w:t>agreement</w:t>
      </w:r>
      <w:r w:rsidR="00506B56" w:rsidRPr="00283BCB">
        <w:rPr>
          <w:rFonts w:asciiTheme="minorBidi" w:hAnsiTheme="minorBidi"/>
          <w:bCs/>
        </w:rPr>
        <w:t>s</w:t>
      </w:r>
      <w:r w:rsidR="003D1365" w:rsidRPr="00283BCB">
        <w:rPr>
          <w:rFonts w:asciiTheme="minorBidi" w:hAnsiTheme="minorBidi"/>
          <w:bCs/>
        </w:rPr>
        <w:t xml:space="preserve"> on </w:t>
      </w:r>
      <w:r w:rsidR="001B28C8" w:rsidRPr="00283BCB">
        <w:rPr>
          <w:rFonts w:asciiTheme="minorBidi" w:hAnsiTheme="minorBidi"/>
          <w:bCs/>
        </w:rPr>
        <w:t xml:space="preserve">the </w:t>
      </w:r>
      <w:r w:rsidR="003D1365" w:rsidRPr="00283BCB">
        <w:rPr>
          <w:rFonts w:asciiTheme="minorBidi" w:hAnsiTheme="minorBidi"/>
          <w:bCs/>
        </w:rPr>
        <w:t xml:space="preserve">specification </w:t>
      </w:r>
      <w:r w:rsidR="001B28C8" w:rsidRPr="00283BCB">
        <w:rPr>
          <w:rFonts w:asciiTheme="minorBidi" w:hAnsiTheme="minorBidi"/>
          <w:bCs/>
        </w:rPr>
        <w:t xml:space="preserve">support </w:t>
      </w:r>
      <w:r w:rsidR="003D1365" w:rsidRPr="00283BCB">
        <w:rPr>
          <w:rFonts w:asciiTheme="minorBidi" w:hAnsiTheme="minorBidi"/>
          <w:bCs/>
        </w:rPr>
        <w:t>w</w:t>
      </w:r>
      <w:r w:rsidR="009103AB" w:rsidRPr="00283BCB">
        <w:rPr>
          <w:rFonts w:asciiTheme="minorBidi" w:hAnsiTheme="minorBidi"/>
          <w:bCs/>
        </w:rPr>
        <w:t>ere</w:t>
      </w:r>
      <w:r w:rsidR="00A01A81" w:rsidRPr="00283BCB">
        <w:rPr>
          <w:rFonts w:asciiTheme="minorBidi" w:hAnsiTheme="minorBidi"/>
          <w:bCs/>
        </w:rPr>
        <w:t xml:space="preserve"> </w:t>
      </w:r>
      <w:r w:rsidR="003D1365" w:rsidRPr="00283BCB">
        <w:rPr>
          <w:rFonts w:asciiTheme="minorBidi" w:hAnsiTheme="minorBidi"/>
          <w:bCs/>
        </w:rPr>
        <w:t>n</w:t>
      </w:r>
      <w:r w:rsidR="00A01A81" w:rsidRPr="00283BCB">
        <w:rPr>
          <w:rFonts w:asciiTheme="minorBidi" w:hAnsiTheme="minorBidi"/>
          <w:bCs/>
        </w:rPr>
        <w:t>o</w:t>
      </w:r>
      <w:r w:rsidR="003D1365" w:rsidRPr="00283BCB">
        <w:rPr>
          <w:rFonts w:asciiTheme="minorBidi" w:hAnsiTheme="minorBidi"/>
          <w:bCs/>
        </w:rPr>
        <w:t xml:space="preserve">t made </w:t>
      </w:r>
      <w:r w:rsidR="007236C3" w:rsidRPr="00283BCB">
        <w:rPr>
          <w:rFonts w:asciiTheme="minorBidi" w:hAnsiTheme="minorBidi"/>
          <w:bCs/>
        </w:rPr>
        <w:t>as</w:t>
      </w:r>
      <w:r w:rsidR="003D1365" w:rsidRPr="00283BCB">
        <w:rPr>
          <w:rFonts w:asciiTheme="minorBidi" w:hAnsiTheme="minorBidi"/>
          <w:bCs/>
        </w:rPr>
        <w:t xml:space="preserve"> it could be handled by gNB implementation e.g., </w:t>
      </w:r>
      <w:r w:rsidR="00CD0789" w:rsidRPr="00283BCB">
        <w:rPr>
          <w:rFonts w:asciiTheme="minorBidi" w:hAnsiTheme="minorBidi"/>
          <w:bCs/>
        </w:rPr>
        <w:t xml:space="preserve">utilizing </w:t>
      </w:r>
      <w:r w:rsidR="003D1365" w:rsidRPr="00283BCB">
        <w:rPr>
          <w:rFonts w:asciiTheme="minorBidi" w:hAnsiTheme="minorBidi"/>
          <w:bCs/>
        </w:rPr>
        <w:t xml:space="preserve">only odd </w:t>
      </w:r>
      <w:r w:rsidR="00A55652" w:rsidRPr="00283BCB">
        <w:rPr>
          <w:rFonts w:asciiTheme="minorBidi" w:hAnsiTheme="minorBidi"/>
          <w:bCs/>
        </w:rPr>
        <w:t xml:space="preserve">ROs </w:t>
      </w:r>
      <w:r w:rsidR="003D1365" w:rsidRPr="00283BCB">
        <w:rPr>
          <w:rFonts w:asciiTheme="minorBidi" w:hAnsiTheme="minorBidi"/>
          <w:bCs/>
        </w:rPr>
        <w:t xml:space="preserve">or even ROs. </w:t>
      </w:r>
      <w:r w:rsidR="00A01A81" w:rsidRPr="00283BCB">
        <w:rPr>
          <w:rFonts w:asciiTheme="minorBidi" w:hAnsiTheme="minorBidi"/>
          <w:bCs/>
        </w:rPr>
        <w:t xml:space="preserve">While inserting gaps to account for the LBT in RO configuration could be a solution in lower frequency bands, it may affect the efficiency in NR 52.6-71 GHz spectrum. </w:t>
      </w:r>
    </w:p>
    <w:p w14:paraId="0748F15A" w14:textId="693E960B" w:rsidR="00DF1DE3" w:rsidRPr="00283BCB" w:rsidRDefault="00DF1DE3" w:rsidP="00DF1DE3">
      <w:pPr>
        <w:spacing w:after="120" w:line="276" w:lineRule="auto"/>
        <w:jc w:val="both"/>
        <w:rPr>
          <w:rFonts w:asciiTheme="minorBidi" w:hAnsiTheme="minorBidi"/>
          <w:bCs/>
          <w:i/>
          <w:iCs/>
        </w:rPr>
      </w:pPr>
      <w:r w:rsidRPr="00283BCB">
        <w:rPr>
          <w:rFonts w:asciiTheme="minorBidi" w:hAnsiTheme="minorBidi"/>
          <w:b/>
          <w:i/>
          <w:iCs/>
        </w:rPr>
        <w:t xml:space="preserve">Observation </w:t>
      </w:r>
      <w:r w:rsidR="00414BA4" w:rsidRPr="00283BCB">
        <w:rPr>
          <w:rFonts w:asciiTheme="minorBidi" w:hAnsiTheme="minorBidi"/>
          <w:b/>
          <w:i/>
          <w:iCs/>
        </w:rPr>
        <w:t>5</w:t>
      </w:r>
      <w:r w:rsidRPr="00283BCB">
        <w:rPr>
          <w:rFonts w:asciiTheme="minorBidi" w:hAnsiTheme="minorBidi"/>
          <w:b/>
          <w:i/>
          <w:iCs/>
        </w:rPr>
        <w:t>:</w:t>
      </w:r>
      <w:r w:rsidRPr="00283BCB">
        <w:rPr>
          <w:rFonts w:asciiTheme="minorBidi" w:hAnsiTheme="minorBidi"/>
          <w:bCs/>
          <w:i/>
          <w:iCs/>
        </w:rPr>
        <w:t xml:space="preserve"> In NR-U, introduction of non-consecutive RACH occasions was discussed, but agreements on the specification support were not made. </w:t>
      </w:r>
    </w:p>
    <w:p w14:paraId="3184CCCD" w14:textId="4DC17822" w:rsidR="00A01A81" w:rsidRPr="00283BCB" w:rsidRDefault="00A01A81" w:rsidP="00A01A81">
      <w:pPr>
        <w:spacing w:after="120" w:line="276" w:lineRule="auto"/>
        <w:jc w:val="both"/>
        <w:rPr>
          <w:rFonts w:asciiTheme="minorBidi" w:hAnsiTheme="minorBidi"/>
          <w:bCs/>
        </w:rPr>
      </w:pPr>
      <w:r w:rsidRPr="00283BCB">
        <w:rPr>
          <w:rFonts w:asciiTheme="minorBidi" w:hAnsiTheme="minorBidi"/>
          <w:bCs/>
        </w:rPr>
        <w:t xml:space="preserve">In NR-U Rel.16, a UE shall use Type 1 channel access procedure for PRACH transmissions, where the UL channel access priority class p=1 is used for PRACH transmissions. The defer duration </w:t>
      </w:r>
      <m:oMath>
        <m:sSub>
          <m:sSubPr>
            <m:ctrlPr>
              <w:rPr>
                <w:rFonts w:ascii="Cambria Math" w:hAnsi="Cambria Math"/>
                <w:bCs/>
              </w:rPr>
            </m:ctrlPr>
          </m:sSubPr>
          <m:e>
            <m:r>
              <w:rPr>
                <w:rFonts w:ascii="Cambria Math" w:hAnsi="Cambria Math"/>
              </w:rPr>
              <m:t>T</m:t>
            </m:r>
          </m:e>
          <m:sub>
            <m:r>
              <w:rPr>
                <w:rFonts w:ascii="Cambria Math" w:hAnsi="Cambria Math"/>
              </w:rPr>
              <m:t>d</m:t>
            </m:r>
          </m:sub>
        </m:sSub>
      </m:oMath>
      <w:r w:rsidRPr="00283BCB">
        <w:rPr>
          <w:rFonts w:asciiTheme="minorBidi" w:hAnsiTheme="minorBidi"/>
          <w:bCs/>
        </w:rPr>
        <w:t xml:space="preserve"> consists of duration </w:t>
      </w:r>
      <m:oMath>
        <m:sSub>
          <m:sSubPr>
            <m:ctrlPr>
              <w:rPr>
                <w:rFonts w:ascii="Cambria Math" w:hAnsi="Cambria Math"/>
                <w:bCs/>
              </w:rPr>
            </m:ctrlPr>
          </m:sSubPr>
          <m:e>
            <m:r>
              <w:rPr>
                <w:rFonts w:ascii="Cambria Math" w:hAnsi="Cambria Math"/>
              </w:rPr>
              <m:t>T</m:t>
            </m:r>
          </m:e>
          <m:sub>
            <m:r>
              <w:rPr>
                <w:rFonts w:ascii="Cambria Math" w:hAnsi="Cambria Math"/>
              </w:rPr>
              <m:t>f</m:t>
            </m:r>
          </m:sub>
        </m:sSub>
        <m:r>
          <m:rPr>
            <m:sty m:val="p"/>
          </m:rPr>
          <w:rPr>
            <w:rFonts w:ascii="Cambria Math" w:hAnsi="Cambria Math"/>
          </w:rPr>
          <m:t>=16</m:t>
        </m:r>
        <m:r>
          <w:rPr>
            <w:rFonts w:ascii="Cambria Math" w:hAnsi="Cambria Math"/>
          </w:rPr>
          <m:t>us</m:t>
        </m:r>
        <m:r>
          <m:rPr>
            <m:sty m:val="p"/>
          </m:rPr>
          <w:rPr>
            <w:rFonts w:ascii="Cambria Math" w:hAnsi="Cambria Math"/>
          </w:rPr>
          <m:t> </m:t>
        </m:r>
      </m:oMath>
      <w:r w:rsidRPr="00283BCB">
        <w:rPr>
          <w:rFonts w:asciiTheme="minorBidi" w:hAnsiTheme="minorBidi"/>
          <w:bCs/>
        </w:rPr>
        <w:t xml:space="preserve">immediately followed by </w:t>
      </w:r>
      <m:oMath>
        <m:sSub>
          <m:sSubPr>
            <m:ctrlPr>
              <w:rPr>
                <w:rFonts w:ascii="Cambria Math" w:hAnsi="Cambria Math"/>
                <w:bCs/>
              </w:rPr>
            </m:ctrlPr>
          </m:sSubPr>
          <m:e>
            <m:r>
              <w:rPr>
                <w:rFonts w:ascii="Cambria Math" w:hAnsi="Cambria Math"/>
              </w:rPr>
              <m:t>m</m:t>
            </m:r>
          </m:e>
          <m:sub>
            <m:r>
              <w:rPr>
                <w:rFonts w:ascii="Cambria Math" w:hAnsi="Cambria Math"/>
              </w:rPr>
              <m:t>p</m:t>
            </m:r>
          </m:sub>
        </m:sSub>
        <m:r>
          <m:rPr>
            <m:sty m:val="p"/>
          </m:rPr>
          <w:rPr>
            <w:rFonts w:ascii="Cambria Math" w:hAnsi="Cambria Math"/>
          </w:rPr>
          <m:t> </m:t>
        </m:r>
      </m:oMath>
      <w:r w:rsidRPr="00283BCB">
        <w:rPr>
          <w:rFonts w:asciiTheme="minorBidi" w:hAnsiTheme="minorBidi"/>
          <w:bCs/>
        </w:rPr>
        <w:t xml:space="preserve">consecutive slot durations where each slot duration is </w:t>
      </w:r>
      <m:oMath>
        <m:sSub>
          <m:sSubPr>
            <m:ctrlPr>
              <w:rPr>
                <w:rFonts w:ascii="Cambria Math" w:hAnsi="Cambria Math"/>
                <w:bCs/>
              </w:rPr>
            </m:ctrlPr>
          </m:sSubPr>
          <m:e>
            <m:r>
              <w:rPr>
                <w:rFonts w:ascii="Cambria Math" w:hAnsi="Cambria Math"/>
              </w:rPr>
              <m:t>T</m:t>
            </m:r>
          </m:e>
          <m:sub>
            <m:r>
              <w:rPr>
                <w:rFonts w:ascii="Cambria Math" w:hAnsi="Cambria Math"/>
              </w:rPr>
              <m:t>sl</m:t>
            </m:r>
          </m:sub>
        </m:sSub>
        <m:r>
          <m:rPr>
            <m:sty m:val="p"/>
          </m:rPr>
          <w:rPr>
            <w:rFonts w:ascii="Cambria Math" w:hAnsi="Cambria Math"/>
          </w:rPr>
          <m:t>=9</m:t>
        </m:r>
        <m:r>
          <w:rPr>
            <w:rFonts w:ascii="Cambria Math" w:hAnsi="Cambria Math"/>
          </w:rPr>
          <m:t>us</m:t>
        </m:r>
      </m:oMath>
      <w:r w:rsidRPr="00283BCB">
        <w:rPr>
          <w:rFonts w:asciiTheme="minorBidi" w:hAnsiTheme="minorBidi"/>
          <w:bCs/>
        </w:rPr>
        <w:t xml:space="preserve">, and </w:t>
      </w:r>
      <m:oMath>
        <m:sSub>
          <m:sSubPr>
            <m:ctrlPr>
              <w:rPr>
                <w:rFonts w:ascii="Cambria Math" w:hAnsi="Cambria Math"/>
                <w:bCs/>
              </w:rPr>
            </m:ctrlPr>
          </m:sSubPr>
          <m:e>
            <m:r>
              <w:rPr>
                <w:rFonts w:ascii="Cambria Math" w:hAnsi="Cambria Math"/>
              </w:rPr>
              <m:t>T</m:t>
            </m:r>
          </m:e>
          <m:sub>
            <m:r>
              <w:rPr>
                <w:rFonts w:ascii="Cambria Math" w:hAnsi="Cambria Math"/>
              </w:rPr>
              <m:t>f</m:t>
            </m:r>
          </m:sub>
        </m:sSub>
      </m:oMath>
      <w:r w:rsidRPr="00283BCB">
        <w:rPr>
          <w:rFonts w:asciiTheme="minorBidi" w:hAnsiTheme="minorBidi"/>
          <w:bCs/>
        </w:rPr>
        <w:t xml:space="preserve"> includes an idle slot duration </w:t>
      </w:r>
      <m:oMath>
        <m:sSub>
          <m:sSubPr>
            <m:ctrlPr>
              <w:rPr>
                <w:rFonts w:ascii="Cambria Math" w:hAnsi="Cambria Math"/>
                <w:bCs/>
              </w:rPr>
            </m:ctrlPr>
          </m:sSubPr>
          <m:e>
            <m:r>
              <w:rPr>
                <w:rFonts w:ascii="Cambria Math" w:hAnsi="Cambria Math"/>
              </w:rPr>
              <m:t>T</m:t>
            </m:r>
          </m:e>
          <m:sub>
            <m:r>
              <w:rPr>
                <w:rFonts w:ascii="Cambria Math" w:hAnsi="Cambria Math"/>
              </w:rPr>
              <m:t>sl</m:t>
            </m:r>
          </m:sub>
        </m:sSub>
      </m:oMath>
      <w:r w:rsidRPr="00283BCB">
        <w:rPr>
          <w:rFonts w:asciiTheme="minorBidi" w:hAnsiTheme="minorBidi"/>
          <w:bCs/>
        </w:rPr>
        <w:t xml:space="preserve"> at start of  </w:t>
      </w:r>
      <m:oMath>
        <m:sSub>
          <m:sSubPr>
            <m:ctrlPr>
              <w:rPr>
                <w:rFonts w:ascii="Cambria Math" w:hAnsi="Cambria Math"/>
                <w:bCs/>
              </w:rPr>
            </m:ctrlPr>
          </m:sSubPr>
          <m:e>
            <m:r>
              <w:rPr>
                <w:rFonts w:ascii="Cambria Math" w:hAnsi="Cambria Math"/>
              </w:rPr>
              <m:t>T</m:t>
            </m:r>
          </m:e>
          <m:sub>
            <m:r>
              <w:rPr>
                <w:rFonts w:ascii="Cambria Math" w:hAnsi="Cambria Math"/>
              </w:rPr>
              <m:t>f</m:t>
            </m:r>
          </m:sub>
        </m:sSub>
      </m:oMath>
      <w:r w:rsidRPr="00283BCB">
        <w:rPr>
          <w:rFonts w:asciiTheme="minorBidi" w:hAnsiTheme="minorBidi"/>
          <w:bCs/>
        </w:rPr>
        <w:t>. Thus, For LBT with p=1, the minimum length for LBT is 25us which translates into a minimum of 3, 13, and 25 symbols in the SCS of 120kHz, 480kHz, and 960kHz, respectively. Thus, inserting gaps between the consecutive ROs to account for the LBT is not efficient in 120kHz, 480kHz, and 960kHz PRACH.</w:t>
      </w:r>
    </w:p>
    <w:p w14:paraId="692C009A" w14:textId="77777777" w:rsidR="00C6332F" w:rsidRPr="00283BCB" w:rsidRDefault="00C6332F" w:rsidP="00C6332F">
      <w:pPr>
        <w:spacing w:after="120" w:line="276" w:lineRule="auto"/>
        <w:jc w:val="both"/>
        <w:rPr>
          <w:rFonts w:asciiTheme="minorBidi" w:hAnsiTheme="minorBidi"/>
          <w:bCs/>
        </w:rPr>
      </w:pPr>
      <w:r w:rsidRPr="00283BCB">
        <w:rPr>
          <w:rFonts w:asciiTheme="minorBidi" w:hAnsiTheme="minorBidi"/>
          <w:bCs/>
        </w:rPr>
        <w:t xml:space="preserve">Here we propose a scheme based on reserving the COT for the PRACH transmission and further sharing and extending the COT for the PRACH transmission in the consecutive ROs. </w:t>
      </w:r>
    </w:p>
    <w:p w14:paraId="58201412" w14:textId="77777777" w:rsidR="00C6332F" w:rsidRPr="00283BCB" w:rsidRDefault="00C6332F" w:rsidP="00C6332F">
      <w:pPr>
        <w:spacing w:after="120" w:line="276" w:lineRule="auto"/>
        <w:jc w:val="both"/>
        <w:rPr>
          <w:rFonts w:asciiTheme="minorBidi" w:hAnsiTheme="minorBidi"/>
          <w:bCs/>
        </w:rPr>
      </w:pPr>
      <w:r w:rsidRPr="00283BCB">
        <w:rPr>
          <w:rFonts w:asciiTheme="minorBidi" w:hAnsiTheme="minorBidi"/>
          <w:bCs/>
        </w:rPr>
        <w:t>The UEs who perform the LBT successfully and accomplish the PRACH transmission in the previous ROs may initiate a COT that is dedicated to RACH occasions. The initiated COT can then be shared and further extended by the UEs who wish to perform PRACH transmission in the next ROs. As such, the other UEs may extend the COT for LBT-free PRACH transmission in the consecutive ROs.</w:t>
      </w:r>
    </w:p>
    <w:p w14:paraId="58F52562" w14:textId="17EFF75D" w:rsidR="006D24EF" w:rsidRPr="00283BCB" w:rsidRDefault="00C6332F" w:rsidP="00C6332F">
      <w:pPr>
        <w:spacing w:after="120" w:line="276" w:lineRule="auto"/>
        <w:jc w:val="both"/>
        <w:rPr>
          <w:rFonts w:asciiTheme="minorBidi" w:hAnsiTheme="minorBidi"/>
          <w:bCs/>
        </w:rPr>
      </w:pPr>
      <w:r w:rsidRPr="00283BCB">
        <w:rPr>
          <w:rFonts w:asciiTheme="minorBidi" w:hAnsiTheme="minorBidi"/>
          <w:bCs/>
        </w:rPr>
        <w:t>The COT sharing and extension can be achieved by the blind detection of the UEs or gNB indication.</w:t>
      </w:r>
      <w:r w:rsidR="00EE6612" w:rsidRPr="00283BCB">
        <w:rPr>
          <w:rFonts w:asciiTheme="minorBidi" w:hAnsiTheme="minorBidi"/>
          <w:bCs/>
        </w:rPr>
        <w:t xml:space="preserve"> This is</w:t>
      </w:r>
      <w:r w:rsidR="00895F9E" w:rsidRPr="00283BCB">
        <w:rPr>
          <w:rFonts w:asciiTheme="minorBidi" w:hAnsiTheme="minorBidi"/>
          <w:bCs/>
        </w:rPr>
        <w:t xml:space="preserve"> </w:t>
      </w:r>
      <w:proofErr w:type="gramStart"/>
      <w:r w:rsidR="00895F9E" w:rsidRPr="00283BCB">
        <w:rPr>
          <w:rFonts w:asciiTheme="minorBidi" w:hAnsiTheme="minorBidi"/>
          <w:bCs/>
        </w:rPr>
        <w:t>based on the fact that</w:t>
      </w:r>
      <w:proofErr w:type="gramEnd"/>
      <w:r w:rsidR="00895F9E" w:rsidRPr="00283BCB">
        <w:rPr>
          <w:rFonts w:asciiTheme="minorBidi" w:hAnsiTheme="minorBidi"/>
          <w:bCs/>
        </w:rPr>
        <w:t xml:space="preserve"> the RACH slot location in time is known to the UEs. Therefore, a UE that wants to transmit PRACH within a RACH slot already knows that there might be other PRACH transmissions. So, if the UE could detect that the channel is busy due to another PRACH transmission, the UE could go on with PRACH transmission without a need for LBT, as in LBT-free PRACH transmission.</w:t>
      </w:r>
    </w:p>
    <w:p w14:paraId="187B8306" w14:textId="10481CAA" w:rsidR="004046A4" w:rsidRPr="00283BCB" w:rsidRDefault="004046A4" w:rsidP="00C6332F">
      <w:pPr>
        <w:spacing w:after="120" w:line="276" w:lineRule="auto"/>
        <w:jc w:val="both"/>
        <w:rPr>
          <w:rFonts w:asciiTheme="minorBidi" w:hAnsiTheme="minorBidi"/>
          <w:bCs/>
        </w:rPr>
      </w:pPr>
      <w:r w:rsidRPr="00283BCB">
        <w:rPr>
          <w:rFonts w:asciiTheme="minorBidi" w:hAnsiTheme="minorBidi"/>
          <w:bCs/>
        </w:rPr>
        <w:t>We propose to use a solution based on cover codes for signaling that a PRACH transmission i</w:t>
      </w:r>
      <w:r w:rsidR="003137CA">
        <w:rPr>
          <w:rFonts w:asciiTheme="minorBidi" w:hAnsiTheme="minorBidi"/>
          <w:bCs/>
        </w:rPr>
        <w:t>s</w:t>
      </w:r>
      <w:r w:rsidRPr="00283BCB">
        <w:rPr>
          <w:rFonts w:asciiTheme="minorBidi" w:hAnsiTheme="minorBidi"/>
          <w:bCs/>
        </w:rPr>
        <w:t xml:space="preserve"> </w:t>
      </w:r>
      <w:r w:rsidR="003137CA" w:rsidRPr="00283BCB">
        <w:rPr>
          <w:rFonts w:asciiTheme="minorBidi" w:hAnsiTheme="minorBidi"/>
          <w:bCs/>
        </w:rPr>
        <w:t>ongoing</w:t>
      </w:r>
      <w:r w:rsidRPr="00283BCB">
        <w:rPr>
          <w:rFonts w:asciiTheme="minorBidi" w:hAnsiTheme="minorBidi"/>
          <w:bCs/>
        </w:rPr>
        <w:t xml:space="preserve">. One or more codes can be preconfigured from the list of available preamble codes to be used as the cover codes. </w:t>
      </w:r>
      <w:r w:rsidR="00B92AB0" w:rsidRPr="00283BCB">
        <w:rPr>
          <w:rFonts w:asciiTheme="minorBidi" w:hAnsiTheme="minorBidi"/>
          <w:bCs/>
        </w:rPr>
        <w:t xml:space="preserve">Based on the association and mapping between SSB indexes and the PRACH </w:t>
      </w:r>
      <w:r w:rsidR="00B92AB0" w:rsidRPr="00283BCB">
        <w:rPr>
          <w:rFonts w:asciiTheme="minorBidi" w:hAnsiTheme="minorBidi"/>
          <w:bCs/>
        </w:rPr>
        <w:lastRenderedPageBreak/>
        <w:t xml:space="preserve">transmission occasions, </w:t>
      </w:r>
      <w:r w:rsidRPr="00283BCB">
        <w:rPr>
          <w:rFonts w:asciiTheme="minorBidi" w:hAnsiTheme="minorBidi"/>
          <w:bCs/>
        </w:rPr>
        <w:t>a</w:t>
      </w:r>
      <w:r w:rsidR="00B92AB0" w:rsidRPr="00283BCB">
        <w:rPr>
          <w:rFonts w:asciiTheme="minorBidi" w:hAnsiTheme="minorBidi"/>
          <w:bCs/>
        </w:rPr>
        <w:t xml:space="preserve"> UE knows the </w:t>
      </w:r>
      <w:r w:rsidR="00147954" w:rsidRPr="00283BCB">
        <w:rPr>
          <w:rFonts w:asciiTheme="minorBidi" w:hAnsiTheme="minorBidi"/>
          <w:bCs/>
        </w:rPr>
        <w:t xml:space="preserve">time and frequency pattern for the respective RO. Therefore, the UEs that wish to perform PRACH transmission in the first RO within the RACH slot should perform the LBT to assure </w:t>
      </w:r>
      <w:r w:rsidRPr="00283BCB">
        <w:rPr>
          <w:rFonts w:asciiTheme="minorBidi" w:hAnsiTheme="minorBidi"/>
          <w:bCs/>
        </w:rPr>
        <w:t>that</w:t>
      </w:r>
      <w:r w:rsidR="00147954" w:rsidRPr="00283BCB">
        <w:rPr>
          <w:rFonts w:asciiTheme="minorBidi" w:hAnsiTheme="minorBidi"/>
          <w:bCs/>
        </w:rPr>
        <w:t xml:space="preserve"> the clear channel assessment (CCA)</w:t>
      </w:r>
      <w:r w:rsidRPr="00283BCB">
        <w:rPr>
          <w:rFonts w:asciiTheme="minorBidi" w:hAnsiTheme="minorBidi"/>
          <w:bCs/>
        </w:rPr>
        <w:t xml:space="preserve"> is achieved</w:t>
      </w:r>
      <w:r w:rsidR="00147954" w:rsidRPr="00283BCB">
        <w:rPr>
          <w:rFonts w:asciiTheme="minorBidi" w:hAnsiTheme="minorBidi"/>
          <w:bCs/>
        </w:rPr>
        <w:t>. Upon successful LBT, the UEs could initiate a COT and start PRACH transmission.</w:t>
      </w:r>
      <w:r w:rsidRPr="00283BCB">
        <w:rPr>
          <w:rFonts w:asciiTheme="minorBidi" w:hAnsiTheme="minorBidi"/>
          <w:bCs/>
        </w:rPr>
        <w:t xml:space="preserve"> The UEs transmit respective PRACH preamble scrambled with a cover-code, i.e., another </w:t>
      </w:r>
      <w:proofErr w:type="spellStart"/>
      <w:r w:rsidRPr="00283BCB">
        <w:rPr>
          <w:rFonts w:asciiTheme="minorBidi" w:hAnsiTheme="minorBidi"/>
          <w:bCs/>
        </w:rPr>
        <w:t>Zadoff</w:t>
      </w:r>
      <w:proofErr w:type="spellEnd"/>
      <w:r w:rsidRPr="00283BCB">
        <w:rPr>
          <w:rFonts w:asciiTheme="minorBidi" w:hAnsiTheme="minorBidi"/>
          <w:bCs/>
        </w:rPr>
        <w:t>-Chu (ZC) sequence by using reserved root and cyclic shift, within an RO,</w:t>
      </w:r>
      <w:r w:rsidR="00980C75" w:rsidRPr="00283BCB">
        <w:rPr>
          <w:rFonts w:asciiTheme="minorBidi" w:hAnsiTheme="minorBidi"/>
          <w:bCs/>
        </w:rPr>
        <w:t xml:space="preserve"> see </w:t>
      </w:r>
      <w:r w:rsidR="00980C75" w:rsidRPr="00283BCB">
        <w:rPr>
          <w:rFonts w:asciiTheme="minorBidi" w:hAnsiTheme="minorBidi"/>
          <w:bCs/>
        </w:rPr>
        <w:fldChar w:fldCharType="begin"/>
      </w:r>
      <w:r w:rsidR="00980C75" w:rsidRPr="00283BCB">
        <w:rPr>
          <w:rFonts w:asciiTheme="minorBidi" w:hAnsiTheme="minorBidi"/>
          <w:bCs/>
        </w:rPr>
        <w:instrText xml:space="preserve"> REF _Ref86901285 \h </w:instrText>
      </w:r>
      <w:r w:rsidR="00283BCB">
        <w:rPr>
          <w:rFonts w:asciiTheme="minorBidi" w:hAnsiTheme="minorBidi"/>
          <w:bCs/>
        </w:rPr>
        <w:instrText xml:space="preserve"> \* MERGEFORMAT </w:instrText>
      </w:r>
      <w:r w:rsidR="00980C75" w:rsidRPr="00283BCB">
        <w:rPr>
          <w:rFonts w:asciiTheme="minorBidi" w:hAnsiTheme="minorBidi"/>
          <w:bCs/>
        </w:rPr>
      </w:r>
      <w:r w:rsidR="00980C75" w:rsidRPr="00283BCB">
        <w:rPr>
          <w:rFonts w:asciiTheme="minorBidi" w:hAnsiTheme="minorBidi"/>
          <w:bCs/>
        </w:rPr>
        <w:fldChar w:fldCharType="separate"/>
      </w:r>
      <w:r w:rsidR="00CB374D" w:rsidRPr="00283BCB">
        <w:rPr>
          <w:rFonts w:asciiTheme="minorBidi" w:hAnsiTheme="minorBidi"/>
        </w:rPr>
        <w:t xml:space="preserve">Fig. </w:t>
      </w:r>
      <w:r w:rsidR="00CB374D">
        <w:rPr>
          <w:rFonts w:asciiTheme="minorBidi" w:hAnsiTheme="minorBidi"/>
          <w:noProof/>
        </w:rPr>
        <w:t>3</w:t>
      </w:r>
      <w:r w:rsidR="00980C75" w:rsidRPr="00283BCB">
        <w:rPr>
          <w:rFonts w:asciiTheme="minorBidi" w:hAnsiTheme="minorBidi"/>
          <w:bCs/>
        </w:rPr>
        <w:fldChar w:fldCharType="end"/>
      </w:r>
      <w:r w:rsidR="00980C75" w:rsidRPr="00283BCB">
        <w:rPr>
          <w:rFonts w:asciiTheme="minorBidi" w:hAnsiTheme="minorBidi"/>
          <w:bCs/>
        </w:rPr>
        <w:t>.</w:t>
      </w:r>
    </w:p>
    <w:p w14:paraId="0E584CF4" w14:textId="77777777" w:rsidR="004046A4" w:rsidRPr="00283BCB" w:rsidRDefault="004046A4" w:rsidP="004046A4">
      <w:pPr>
        <w:jc w:val="center"/>
        <w:rPr>
          <w:rFonts w:asciiTheme="minorBidi" w:hAnsiTheme="minorBidi"/>
        </w:rPr>
      </w:pPr>
      <w:r w:rsidRPr="00283BCB">
        <w:rPr>
          <w:rFonts w:asciiTheme="minorBidi" w:hAnsiTheme="minorBidi"/>
          <w:noProof/>
        </w:rPr>
        <w:drawing>
          <wp:inline distT="0" distB="0" distL="0" distR="0" wp14:anchorId="73D4ECB0" wp14:editId="4A891326">
            <wp:extent cx="2926080" cy="2539917"/>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ver Code Scrambling.jpg"/>
                    <pic:cNvPicPr/>
                  </pic:nvPicPr>
                  <pic:blipFill>
                    <a:blip r:embed="rId13"/>
                    <a:stretch>
                      <a:fillRect/>
                    </a:stretch>
                  </pic:blipFill>
                  <pic:spPr>
                    <a:xfrm>
                      <a:off x="0" y="0"/>
                      <a:ext cx="2935049" cy="2547703"/>
                    </a:xfrm>
                    <a:prstGeom prst="rect">
                      <a:avLst/>
                    </a:prstGeom>
                  </pic:spPr>
                </pic:pic>
              </a:graphicData>
            </a:graphic>
          </wp:inline>
        </w:drawing>
      </w:r>
    </w:p>
    <w:p w14:paraId="09B7B12B" w14:textId="686DFCCE" w:rsidR="00147954" w:rsidRPr="00283BCB" w:rsidRDefault="00980C75" w:rsidP="00511A79">
      <w:pPr>
        <w:spacing w:after="120" w:line="276" w:lineRule="auto"/>
        <w:jc w:val="center"/>
        <w:rPr>
          <w:rFonts w:asciiTheme="minorBidi" w:hAnsiTheme="minorBidi"/>
        </w:rPr>
      </w:pPr>
      <w:bookmarkStart w:id="9" w:name="_Ref86901285"/>
      <w:r w:rsidRPr="00283BCB">
        <w:rPr>
          <w:rFonts w:asciiTheme="minorBidi" w:hAnsiTheme="minorBidi"/>
        </w:rPr>
        <w:t xml:space="preserve">Fig. </w:t>
      </w:r>
      <w:r w:rsidRPr="00283BCB">
        <w:rPr>
          <w:rFonts w:asciiTheme="minorBidi" w:hAnsiTheme="minorBidi"/>
        </w:rPr>
        <w:fldChar w:fldCharType="begin"/>
      </w:r>
      <w:r w:rsidRPr="00283BCB">
        <w:rPr>
          <w:rFonts w:asciiTheme="minorBidi" w:hAnsiTheme="minorBidi"/>
        </w:rPr>
        <w:instrText xml:space="preserve"> SEQ Fig. \* ARABIC </w:instrText>
      </w:r>
      <w:r w:rsidRPr="00283BCB">
        <w:rPr>
          <w:rFonts w:asciiTheme="minorBidi" w:hAnsiTheme="minorBidi"/>
        </w:rPr>
        <w:fldChar w:fldCharType="separate"/>
      </w:r>
      <w:r w:rsidR="00CB374D">
        <w:rPr>
          <w:rFonts w:asciiTheme="minorBidi" w:hAnsiTheme="minorBidi"/>
          <w:noProof/>
        </w:rPr>
        <w:t>3</w:t>
      </w:r>
      <w:r w:rsidRPr="00283BCB">
        <w:rPr>
          <w:rFonts w:asciiTheme="minorBidi" w:hAnsiTheme="minorBidi"/>
        </w:rPr>
        <w:fldChar w:fldCharType="end"/>
      </w:r>
      <w:bookmarkEnd w:id="9"/>
      <w:r w:rsidR="004046A4" w:rsidRPr="00283BCB">
        <w:rPr>
          <w:rFonts w:asciiTheme="minorBidi" w:eastAsia="Times New Roman" w:hAnsiTheme="minorBidi"/>
        </w:rPr>
        <w:t xml:space="preserve"> Scrambling the preamble sequence with the cover code</w:t>
      </w:r>
    </w:p>
    <w:p w14:paraId="7A0D6B3F" w14:textId="6A044538" w:rsidR="00980C75" w:rsidRPr="00283BCB" w:rsidRDefault="00147954" w:rsidP="00511A79">
      <w:pPr>
        <w:spacing w:after="120" w:line="276" w:lineRule="auto"/>
        <w:jc w:val="both"/>
        <w:rPr>
          <w:rFonts w:asciiTheme="minorBidi" w:hAnsiTheme="minorBidi"/>
          <w:bCs/>
        </w:rPr>
      </w:pPr>
      <w:r w:rsidRPr="00283BCB">
        <w:rPr>
          <w:rFonts w:asciiTheme="minorBidi" w:hAnsiTheme="minorBidi"/>
          <w:bCs/>
        </w:rPr>
        <w:t xml:space="preserve">As for the UEs that are supposed to transmit PRACH in the following ROs, they could share the same COT that was initiated earlier and go on with respective PRACH transmission without a need for LBT. </w:t>
      </w:r>
      <w:r w:rsidR="00980C75" w:rsidRPr="00283BCB">
        <w:rPr>
          <w:rFonts w:asciiTheme="minorBidi" w:hAnsiTheme="minorBidi"/>
          <w:bCs/>
        </w:rPr>
        <w:t>B</w:t>
      </w:r>
      <w:r w:rsidR="00980C75" w:rsidRPr="00283BCB">
        <w:rPr>
          <w:rFonts w:asciiTheme="minorBidi" w:eastAsia="Times New Roman" w:hAnsiTheme="minorBidi"/>
        </w:rPr>
        <w:t>ased on the configured PRACH information for blind detection, the UE</w:t>
      </w:r>
      <w:r w:rsidR="00895F9E" w:rsidRPr="00283BCB">
        <w:rPr>
          <w:rFonts w:asciiTheme="minorBidi" w:eastAsia="Times New Roman" w:hAnsiTheme="minorBidi"/>
        </w:rPr>
        <w:t>s try</w:t>
      </w:r>
      <w:r w:rsidR="00980C75" w:rsidRPr="00283BCB">
        <w:rPr>
          <w:rFonts w:asciiTheme="minorBidi" w:eastAsia="Times New Roman" w:hAnsiTheme="minorBidi"/>
        </w:rPr>
        <w:t xml:space="preserve"> to detect if the channel is occupied due to the PRACH or other signals by performing the “sequence match” with the cover code.</w:t>
      </w:r>
    </w:p>
    <w:p w14:paraId="6FD83FE7" w14:textId="77777777" w:rsidR="00980C75" w:rsidRPr="00283BCB" w:rsidRDefault="00C171E9" w:rsidP="00980C75">
      <w:pPr>
        <w:pStyle w:val="ListParagraph"/>
        <w:ind w:left="360"/>
        <w:jc w:val="both"/>
        <w:rPr>
          <w:rFonts w:asciiTheme="minorBidi" w:eastAsia="Times New Roman" w:hAnsiTheme="minorBidi"/>
        </w:rPr>
      </w:pPr>
      <m:oMathPara>
        <m:oMathParaPr>
          <m:jc m:val="centerGroup"/>
        </m:oMathParaPr>
        <m:oMath>
          <m:sSup>
            <m:sSupPr>
              <m:ctrlPr>
                <w:rPr>
                  <w:rFonts w:ascii="Cambria Math" w:eastAsia="Times New Roman" w:hAnsi="Cambria Math"/>
                  <w:i/>
                  <w:iCs/>
                </w:rPr>
              </m:ctrlPr>
            </m:sSupPr>
            <m:e>
              <m:sSub>
                <m:sSubPr>
                  <m:ctrlPr>
                    <w:rPr>
                      <w:rFonts w:ascii="Cambria Math" w:eastAsia="Times New Roman" w:hAnsi="Cambria Math"/>
                      <w:i/>
                      <w:iCs/>
                    </w:rPr>
                  </m:ctrlPr>
                </m:sSubPr>
                <m:e>
                  <m:r>
                    <w:rPr>
                      <w:rFonts w:ascii="Cambria Math" w:eastAsia="Times New Roman" w:hAnsi="Cambria Math"/>
                    </w:rPr>
                    <m:t>x</m:t>
                  </m:r>
                </m:e>
                <m:sub>
                  <m:r>
                    <w:rPr>
                      <w:rFonts w:ascii="Cambria Math" w:eastAsia="Times New Roman" w:hAnsi="Cambria Math"/>
                    </w:rPr>
                    <m:t>C</m:t>
                  </m:r>
                </m:sub>
              </m:sSub>
              <m:d>
                <m:dPr>
                  <m:ctrlPr>
                    <w:rPr>
                      <w:rFonts w:ascii="Cambria Math" w:eastAsia="Times New Roman" w:hAnsi="Cambria Math"/>
                      <w:i/>
                      <w:iCs/>
                    </w:rPr>
                  </m:ctrlPr>
                </m:dPr>
                <m:e>
                  <m:r>
                    <w:rPr>
                      <w:rFonts w:ascii="Cambria Math" w:eastAsia="Times New Roman" w:hAnsi="Cambria Math"/>
                    </w:rPr>
                    <m:t>n</m:t>
                  </m:r>
                </m:e>
              </m:d>
            </m:e>
            <m:sup>
              <m:r>
                <w:rPr>
                  <w:rFonts w:ascii="Cambria Math" w:eastAsia="Times New Roman" w:hAnsi="Cambria Math"/>
                </w:rPr>
                <m:t>H</m:t>
              </m:r>
            </m:sup>
          </m:sSup>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x</m:t>
              </m:r>
            </m:e>
            <m:sub>
              <m:r>
                <w:rPr>
                  <w:rFonts w:ascii="Cambria Math" w:eastAsia="Times New Roman" w:hAnsi="Cambria Math"/>
                </w:rPr>
                <m:t>u,C</m:t>
              </m:r>
            </m:sub>
          </m:sSub>
          <m:d>
            <m:dPr>
              <m:ctrlPr>
                <w:rPr>
                  <w:rFonts w:ascii="Cambria Math" w:eastAsia="Times New Roman" w:hAnsi="Cambria Math"/>
                  <w:i/>
                  <w:iCs/>
                </w:rPr>
              </m:ctrlPr>
            </m:dPr>
            <m:e>
              <m:r>
                <w:rPr>
                  <w:rFonts w:ascii="Cambria Math" w:eastAsia="Times New Roman" w:hAnsi="Cambria Math"/>
                </w:rPr>
                <m:t>n</m:t>
              </m:r>
            </m:e>
          </m:d>
          <m:r>
            <w:rPr>
              <w:rFonts w:ascii="Cambria Math" w:eastAsia="Times New Roman" w:hAnsi="Cambria Math"/>
            </w:rPr>
            <m:t>=</m:t>
          </m:r>
          <m:sSup>
            <m:sSupPr>
              <m:ctrlPr>
                <w:rPr>
                  <w:rFonts w:ascii="Cambria Math" w:eastAsia="Times New Roman" w:hAnsi="Cambria Math"/>
                  <w:i/>
                  <w:iCs/>
                </w:rPr>
              </m:ctrlPr>
            </m:sSupPr>
            <m:e>
              <m:sSub>
                <m:sSubPr>
                  <m:ctrlPr>
                    <w:rPr>
                      <w:rFonts w:ascii="Cambria Math" w:eastAsia="Times New Roman" w:hAnsi="Cambria Math"/>
                      <w:i/>
                      <w:iCs/>
                    </w:rPr>
                  </m:ctrlPr>
                </m:sSubPr>
                <m:e>
                  <m:r>
                    <w:rPr>
                      <w:rFonts w:ascii="Cambria Math" w:eastAsia="Times New Roman" w:hAnsi="Cambria Math"/>
                    </w:rPr>
                    <m:t>x</m:t>
                  </m:r>
                </m:e>
                <m:sub>
                  <m:r>
                    <w:rPr>
                      <w:rFonts w:ascii="Cambria Math" w:eastAsia="Times New Roman" w:hAnsi="Cambria Math"/>
                    </w:rPr>
                    <m:t>C</m:t>
                  </m:r>
                </m:sub>
              </m:sSub>
              <m:d>
                <m:dPr>
                  <m:ctrlPr>
                    <w:rPr>
                      <w:rFonts w:ascii="Cambria Math" w:eastAsia="Times New Roman" w:hAnsi="Cambria Math"/>
                      <w:i/>
                      <w:iCs/>
                    </w:rPr>
                  </m:ctrlPr>
                </m:dPr>
                <m:e>
                  <m:r>
                    <w:rPr>
                      <w:rFonts w:ascii="Cambria Math" w:eastAsia="Times New Roman" w:hAnsi="Cambria Math"/>
                    </w:rPr>
                    <m:t>n</m:t>
                  </m:r>
                </m:e>
              </m:d>
            </m:e>
            <m:sup>
              <m:r>
                <w:rPr>
                  <w:rFonts w:ascii="Cambria Math" w:eastAsia="Times New Roman" w:hAnsi="Cambria Math"/>
                </w:rPr>
                <m:t>H</m:t>
              </m:r>
            </m:sup>
          </m:sSup>
          <m:r>
            <w:rPr>
              <w:rFonts w:ascii="Cambria Math" w:eastAsia="Times New Roman" w:hAnsi="Cambria Math"/>
            </w:rPr>
            <m:t>×</m:t>
          </m:r>
          <m:d>
            <m:dPr>
              <m:ctrlPr>
                <w:rPr>
                  <w:rFonts w:ascii="Cambria Math" w:eastAsia="Times New Roman" w:hAnsi="Cambria Math"/>
                  <w:i/>
                  <w:iCs/>
                </w:rPr>
              </m:ctrlPr>
            </m:dPr>
            <m:e>
              <m:sSub>
                <m:sSubPr>
                  <m:ctrlPr>
                    <w:rPr>
                      <w:rFonts w:ascii="Cambria Math" w:eastAsia="Times New Roman" w:hAnsi="Cambria Math"/>
                      <w:i/>
                      <w:iCs/>
                    </w:rPr>
                  </m:ctrlPr>
                </m:sSubPr>
                <m:e>
                  <m:r>
                    <w:rPr>
                      <w:rFonts w:ascii="Cambria Math" w:eastAsia="Times New Roman" w:hAnsi="Cambria Math"/>
                    </w:rPr>
                    <m:t>x</m:t>
                  </m:r>
                </m:e>
                <m:sub>
                  <m:r>
                    <w:rPr>
                      <w:rFonts w:ascii="Cambria Math" w:eastAsia="Times New Roman" w:hAnsi="Cambria Math"/>
                    </w:rPr>
                    <m:t>C</m:t>
                  </m:r>
                </m:sub>
              </m:sSub>
              <m:d>
                <m:dPr>
                  <m:ctrlPr>
                    <w:rPr>
                      <w:rFonts w:ascii="Cambria Math" w:eastAsia="Times New Roman" w:hAnsi="Cambria Math"/>
                      <w:i/>
                      <w:iCs/>
                    </w:rPr>
                  </m:ctrlPr>
                </m:dPr>
                <m:e>
                  <m:r>
                    <w:rPr>
                      <w:rFonts w:ascii="Cambria Math" w:eastAsia="Times New Roman" w:hAnsi="Cambria Math"/>
                    </w:rPr>
                    <m:t>n</m:t>
                  </m:r>
                </m:e>
              </m:d>
              <m:r>
                <m:rPr>
                  <m:sty m:val="bi"/>
                </m:rP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x</m:t>
                  </m:r>
                </m:e>
                <m:sub>
                  <m:r>
                    <w:rPr>
                      <w:rFonts w:ascii="Cambria Math" w:eastAsia="Times New Roman" w:hAnsi="Cambria Math"/>
                    </w:rPr>
                    <m:t>u</m:t>
                  </m:r>
                </m:sub>
              </m:sSub>
              <m:d>
                <m:dPr>
                  <m:ctrlPr>
                    <w:rPr>
                      <w:rFonts w:ascii="Cambria Math" w:eastAsia="Times New Roman" w:hAnsi="Cambria Math"/>
                      <w:i/>
                      <w:iCs/>
                    </w:rPr>
                  </m:ctrlPr>
                </m:dPr>
                <m:e>
                  <m:r>
                    <w:rPr>
                      <w:rFonts w:ascii="Cambria Math" w:eastAsia="Times New Roman" w:hAnsi="Cambria Math"/>
                    </w:rPr>
                    <m:t>n</m:t>
                  </m:r>
                </m:e>
              </m:d>
            </m:e>
          </m:d>
          <m:r>
            <w:rPr>
              <w:rFonts w:ascii="Cambria Math" w:eastAsia="Times New Roman" w:hAnsi="Cambria Math"/>
            </w:rPr>
            <m:t>=</m:t>
          </m:r>
          <m:sSup>
            <m:sSupPr>
              <m:ctrlPr>
                <w:rPr>
                  <w:rFonts w:ascii="Cambria Math" w:eastAsia="Times New Roman" w:hAnsi="Cambria Math"/>
                  <w:i/>
                  <w:iCs/>
                </w:rPr>
              </m:ctrlPr>
            </m:sSupPr>
            <m:e>
              <m:d>
                <m:dPr>
                  <m:begChr m:val="|"/>
                  <m:endChr m:val="|"/>
                  <m:ctrlPr>
                    <w:rPr>
                      <w:rFonts w:ascii="Cambria Math" w:eastAsia="Times New Roman" w:hAnsi="Cambria Math"/>
                      <w:i/>
                      <w:iCs/>
                    </w:rPr>
                  </m:ctrlPr>
                </m:dPr>
                <m:e>
                  <m:sSub>
                    <m:sSubPr>
                      <m:ctrlPr>
                        <w:rPr>
                          <w:rFonts w:ascii="Cambria Math" w:eastAsia="Times New Roman" w:hAnsi="Cambria Math"/>
                          <w:i/>
                          <w:iCs/>
                        </w:rPr>
                      </m:ctrlPr>
                    </m:sSubPr>
                    <m:e>
                      <m:r>
                        <w:rPr>
                          <w:rFonts w:ascii="Cambria Math" w:eastAsia="Times New Roman" w:hAnsi="Cambria Math"/>
                        </w:rPr>
                        <m:t>x</m:t>
                      </m:r>
                    </m:e>
                    <m:sub>
                      <m:r>
                        <w:rPr>
                          <w:rFonts w:ascii="Cambria Math" w:eastAsia="Times New Roman" w:hAnsi="Cambria Math"/>
                        </w:rPr>
                        <m:t>C</m:t>
                      </m:r>
                    </m:sub>
                  </m:sSub>
                  <m:d>
                    <m:dPr>
                      <m:ctrlPr>
                        <w:rPr>
                          <w:rFonts w:ascii="Cambria Math" w:eastAsia="Times New Roman" w:hAnsi="Cambria Math"/>
                          <w:i/>
                          <w:iCs/>
                        </w:rPr>
                      </m:ctrlPr>
                    </m:dPr>
                    <m:e>
                      <m:r>
                        <w:rPr>
                          <w:rFonts w:ascii="Cambria Math" w:eastAsia="Times New Roman" w:hAnsi="Cambria Math"/>
                        </w:rPr>
                        <m:t>n</m:t>
                      </m:r>
                    </m:e>
                  </m:d>
                </m:e>
              </m:d>
            </m:e>
            <m:sup>
              <m:r>
                <w:rPr>
                  <w:rFonts w:ascii="Cambria Math" w:eastAsia="Times New Roman" w:hAnsi="Cambria Math"/>
                </w:rPr>
                <m:t>2</m:t>
              </m:r>
            </m:sup>
          </m:sSup>
          <m:r>
            <w:rPr>
              <w:rFonts w:ascii="Cambria Math" w:eastAsia="Times New Roman" w:hAnsi="Cambria Math"/>
            </w:rPr>
            <m:t>+0</m:t>
          </m:r>
        </m:oMath>
      </m:oMathPara>
    </w:p>
    <w:p w14:paraId="6BAA29AB" w14:textId="6281ECCE" w:rsidR="00980C75" w:rsidRPr="00283BCB" w:rsidRDefault="00980C75" w:rsidP="00980C75">
      <w:pPr>
        <w:spacing w:after="120" w:line="276" w:lineRule="auto"/>
        <w:jc w:val="both"/>
        <w:rPr>
          <w:rFonts w:asciiTheme="minorBidi" w:hAnsiTheme="minorBidi"/>
          <w:bCs/>
          <w:i/>
          <w:iCs/>
        </w:rPr>
      </w:pPr>
      <w:r w:rsidRPr="00283BCB">
        <w:rPr>
          <w:rFonts w:asciiTheme="minorBidi" w:eastAsia="Times New Roman" w:hAnsiTheme="minorBidi"/>
          <w:b/>
          <w:bCs/>
          <w:i/>
          <w:iCs/>
        </w:rPr>
        <w:t xml:space="preserve">Proposal </w:t>
      </w:r>
      <w:r w:rsidR="00D81B65">
        <w:rPr>
          <w:rFonts w:asciiTheme="minorBidi" w:eastAsia="Times New Roman" w:hAnsiTheme="minorBidi"/>
          <w:b/>
          <w:bCs/>
          <w:i/>
          <w:iCs/>
        </w:rPr>
        <w:t>8</w:t>
      </w:r>
      <w:r w:rsidRPr="00283BCB">
        <w:rPr>
          <w:rFonts w:asciiTheme="minorBidi" w:eastAsia="Times New Roman" w:hAnsiTheme="minorBidi"/>
          <w:b/>
          <w:bCs/>
          <w:i/>
          <w:iCs/>
        </w:rPr>
        <w:t xml:space="preserve">. </w:t>
      </w:r>
      <w:r w:rsidR="00EE6612" w:rsidRPr="00283BCB">
        <w:rPr>
          <w:rFonts w:asciiTheme="minorBidi" w:hAnsiTheme="minorBidi"/>
          <w:bCs/>
          <w:i/>
          <w:iCs/>
        </w:rPr>
        <w:t xml:space="preserve">For 52.6 – 71 GHz, support sharing and extending the COT for LBT-free PRACH transmission in the consecutive ROs. </w:t>
      </w:r>
      <w:r w:rsidRPr="00283BCB">
        <w:rPr>
          <w:rFonts w:asciiTheme="minorBidi" w:eastAsia="Times New Roman" w:hAnsiTheme="minorBidi"/>
          <w:i/>
          <w:iCs/>
        </w:rPr>
        <w:t>Consider using preambles scrambled with cover codes in PRACH transmission to inform an ongoing RACH occasion.</w:t>
      </w:r>
      <w:r w:rsidR="00EB2ADC" w:rsidRPr="00283BCB">
        <w:rPr>
          <w:rFonts w:asciiTheme="minorBidi" w:eastAsia="Times New Roman" w:hAnsiTheme="minorBidi"/>
          <w:i/>
          <w:iCs/>
        </w:rPr>
        <w:t xml:space="preserve"> </w:t>
      </w:r>
      <w:r w:rsidR="00EE6612" w:rsidRPr="00283BCB">
        <w:rPr>
          <w:rFonts w:asciiTheme="minorBidi" w:eastAsia="Times New Roman" w:hAnsiTheme="minorBidi"/>
          <w:i/>
          <w:iCs/>
        </w:rPr>
        <w:t>As such, u</w:t>
      </w:r>
      <w:r w:rsidRPr="00283BCB">
        <w:rPr>
          <w:rFonts w:asciiTheme="minorBidi" w:eastAsia="Times New Roman" w:hAnsiTheme="minorBidi"/>
          <w:i/>
          <w:iCs/>
        </w:rPr>
        <w:t xml:space="preserve">pon successful detection of the cover code, the UE </w:t>
      </w:r>
      <w:r w:rsidR="00EE6612" w:rsidRPr="00283BCB">
        <w:rPr>
          <w:rFonts w:asciiTheme="minorBidi" w:eastAsia="Times New Roman" w:hAnsiTheme="minorBidi"/>
          <w:i/>
          <w:iCs/>
        </w:rPr>
        <w:t xml:space="preserve">could </w:t>
      </w:r>
      <w:r w:rsidR="00EB2ADC" w:rsidRPr="00283BCB">
        <w:rPr>
          <w:rFonts w:asciiTheme="minorBidi" w:eastAsia="Times New Roman" w:hAnsiTheme="minorBidi"/>
          <w:i/>
          <w:iCs/>
        </w:rPr>
        <w:t xml:space="preserve">consider extending the initiated COT </w:t>
      </w:r>
      <w:r w:rsidR="00EE6612" w:rsidRPr="00283BCB">
        <w:rPr>
          <w:rFonts w:asciiTheme="minorBidi" w:eastAsia="Times New Roman" w:hAnsiTheme="minorBidi"/>
          <w:i/>
          <w:iCs/>
        </w:rPr>
        <w:t xml:space="preserve">for </w:t>
      </w:r>
      <w:r w:rsidR="00EB2ADC" w:rsidRPr="00283BCB">
        <w:rPr>
          <w:rFonts w:asciiTheme="minorBidi" w:eastAsia="Times New Roman" w:hAnsiTheme="minorBidi"/>
          <w:i/>
          <w:iCs/>
        </w:rPr>
        <w:t xml:space="preserve">LBT-free </w:t>
      </w:r>
      <w:r w:rsidRPr="00283BCB">
        <w:rPr>
          <w:rFonts w:asciiTheme="minorBidi" w:eastAsia="Times New Roman" w:hAnsiTheme="minorBidi"/>
          <w:i/>
          <w:iCs/>
        </w:rPr>
        <w:t>PRACH</w:t>
      </w:r>
      <w:r w:rsidR="00EB2ADC" w:rsidRPr="00283BCB">
        <w:rPr>
          <w:rFonts w:asciiTheme="minorBidi" w:eastAsia="Times New Roman" w:hAnsiTheme="minorBidi"/>
          <w:i/>
          <w:iCs/>
        </w:rPr>
        <w:t xml:space="preserve"> transmission.</w:t>
      </w:r>
    </w:p>
    <w:p w14:paraId="0A5187E8" w14:textId="1FFF950A" w:rsidR="000A5764" w:rsidRPr="00283BCB" w:rsidRDefault="00F66461" w:rsidP="008653A6">
      <w:pPr>
        <w:pStyle w:val="Heading1"/>
        <w:spacing w:before="0" w:after="120" w:line="276" w:lineRule="auto"/>
        <w:jc w:val="both"/>
        <w:rPr>
          <w:rFonts w:asciiTheme="minorBidi" w:hAnsiTheme="minorBidi" w:cstheme="minorBidi"/>
          <w:b/>
          <w:sz w:val="32"/>
          <w:szCs w:val="32"/>
          <w:lang w:val="en-US"/>
        </w:rPr>
      </w:pPr>
      <w:r w:rsidRPr="00283BCB">
        <w:rPr>
          <w:rFonts w:asciiTheme="minorBidi" w:hAnsiTheme="minorBidi" w:cstheme="minorBidi"/>
          <w:b/>
          <w:sz w:val="32"/>
          <w:szCs w:val="32"/>
        </w:rPr>
        <w:t>Summary</w:t>
      </w:r>
    </w:p>
    <w:p w14:paraId="21276BB4" w14:textId="5259A48D" w:rsidR="00592AB0" w:rsidRPr="00283BCB" w:rsidRDefault="00E652D4" w:rsidP="008653A6">
      <w:pPr>
        <w:spacing w:after="120" w:line="276" w:lineRule="auto"/>
        <w:jc w:val="both"/>
        <w:rPr>
          <w:rFonts w:asciiTheme="minorBidi" w:hAnsiTheme="minorBidi"/>
          <w:bCs/>
        </w:rPr>
      </w:pPr>
      <w:r w:rsidRPr="00283BCB">
        <w:rPr>
          <w:rFonts w:asciiTheme="minorBidi" w:hAnsiTheme="minorBidi"/>
          <w:bCs/>
        </w:rPr>
        <w:t xml:space="preserve">In this contribution, </w:t>
      </w:r>
      <w:r w:rsidR="00E96971" w:rsidRPr="00283BCB">
        <w:rPr>
          <w:rFonts w:asciiTheme="minorBidi" w:hAnsiTheme="minorBidi"/>
          <w:bCs/>
        </w:rPr>
        <w:t xml:space="preserve">we discussed </w:t>
      </w:r>
      <w:r w:rsidR="00B22CAE" w:rsidRPr="00283BCB">
        <w:rPr>
          <w:rFonts w:asciiTheme="minorBidi" w:hAnsiTheme="minorBidi"/>
          <w:bCs/>
        </w:rPr>
        <w:t>the</w:t>
      </w:r>
      <w:r w:rsidR="00E96971" w:rsidRPr="00283BCB">
        <w:rPr>
          <w:rFonts w:asciiTheme="minorBidi" w:hAnsiTheme="minorBidi"/>
          <w:bCs/>
        </w:rPr>
        <w:t xml:space="preserve"> </w:t>
      </w:r>
      <w:r w:rsidR="003137CA">
        <w:rPr>
          <w:rFonts w:asciiTheme="minorBidi" w:hAnsiTheme="minorBidi"/>
          <w:bCs/>
        </w:rPr>
        <w:t xml:space="preserve">remaining </w:t>
      </w:r>
      <w:r w:rsidR="00E96971" w:rsidRPr="00283BCB">
        <w:rPr>
          <w:rFonts w:asciiTheme="minorBidi" w:hAnsiTheme="minorBidi"/>
          <w:bCs/>
        </w:rPr>
        <w:t xml:space="preserve">issues </w:t>
      </w:r>
      <w:r w:rsidR="001A7F1C" w:rsidRPr="00283BCB">
        <w:rPr>
          <w:rFonts w:asciiTheme="minorBidi" w:hAnsiTheme="minorBidi"/>
          <w:bCs/>
        </w:rPr>
        <w:t>on initial access aspects</w:t>
      </w:r>
      <w:r w:rsidR="0023007C" w:rsidRPr="00283BCB">
        <w:rPr>
          <w:rFonts w:asciiTheme="minorBidi" w:hAnsiTheme="minorBidi"/>
          <w:bCs/>
        </w:rPr>
        <w:t xml:space="preserve">. From the discussions, </w:t>
      </w:r>
      <w:r w:rsidR="00592AB0" w:rsidRPr="00283BCB">
        <w:rPr>
          <w:rFonts w:asciiTheme="minorBidi" w:hAnsiTheme="minorBidi"/>
          <w:bCs/>
        </w:rPr>
        <w:t xml:space="preserve">we made following observations and proposals: </w:t>
      </w:r>
    </w:p>
    <w:p w14:paraId="08CB200E" w14:textId="43651186" w:rsidR="00AC1E23" w:rsidRDefault="00AC1E23" w:rsidP="00AC1E23">
      <w:pPr>
        <w:spacing w:after="120" w:line="276" w:lineRule="auto"/>
        <w:jc w:val="both"/>
        <w:rPr>
          <w:rFonts w:asciiTheme="minorBidi" w:hAnsiTheme="minorBidi"/>
          <w:i/>
          <w:iCs/>
        </w:rPr>
      </w:pPr>
      <w:bookmarkStart w:id="10" w:name="_Hlk79067364"/>
      <w:r w:rsidRPr="00D71ACC">
        <w:rPr>
          <w:rFonts w:asciiTheme="minorBidi" w:hAnsiTheme="minorBidi"/>
          <w:b/>
          <w:bCs/>
          <w:i/>
          <w:iCs/>
        </w:rPr>
        <w:t>Observation 1</w:t>
      </w:r>
      <w:r w:rsidRPr="00D71ACC">
        <w:rPr>
          <w:rFonts w:asciiTheme="minorBidi" w:hAnsiTheme="minorBidi"/>
          <w:i/>
          <w:iCs/>
        </w:rPr>
        <w:t xml:space="preserve">. Considering a single bit indication for the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D71ACC">
        <w:rPr>
          <w:rFonts w:asciiTheme="minorBidi" w:hAnsiTheme="minorBidi"/>
          <w:i/>
          <w:iCs/>
        </w:rPr>
        <w:t xml:space="preserve"> and the values of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D71ACC">
        <w:rPr>
          <w:rFonts w:asciiTheme="minorBidi" w:hAnsiTheme="minorBidi"/>
          <w:i/>
          <w:iCs/>
        </w:rPr>
        <w:t xml:space="preserve">: {32,64}, a UE </w:t>
      </w:r>
      <w:r>
        <w:rPr>
          <w:rFonts w:asciiTheme="minorBidi" w:hAnsiTheme="minorBidi"/>
          <w:i/>
          <w:iCs/>
        </w:rPr>
        <w:t>could</w:t>
      </w:r>
      <w:r w:rsidRPr="00D71ACC">
        <w:rPr>
          <w:rFonts w:asciiTheme="minorBidi" w:hAnsiTheme="minorBidi"/>
          <w:i/>
          <w:iCs/>
        </w:rPr>
        <w:t xml:space="preserve"> determine the valid SSB blocks and corresponding QCL-ed SSB blocks based on the combination of </w:t>
      </w:r>
      <w:r w:rsidRPr="00F04DF2">
        <w:rPr>
          <w:rFonts w:asciiTheme="minorBidi" w:hAnsiTheme="minorBidi"/>
          <w:i/>
          <w:iCs/>
        </w:rPr>
        <w:t>ssb-PositionsInBurst</w:t>
      </w:r>
      <w:r w:rsidRPr="00D71ACC">
        <w:rPr>
          <w:rFonts w:asciiTheme="minorBidi" w:hAnsiTheme="minorBidi"/>
          <w:i/>
          <w:iCs/>
        </w:rPr>
        <w:t xml:space="preserve"> parameter in SIB1 and the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D71ACC">
        <w:rPr>
          <w:rFonts w:asciiTheme="minorBidi" w:hAnsiTheme="minorBidi"/>
          <w:i/>
          <w:iCs/>
        </w:rPr>
        <w:t xml:space="preserve"> value.</w:t>
      </w:r>
    </w:p>
    <w:p w14:paraId="122FB986" w14:textId="77777777" w:rsidR="00AC1E23" w:rsidRDefault="00AC1E23" w:rsidP="00AC1E23">
      <w:pPr>
        <w:spacing w:after="120" w:line="276" w:lineRule="auto"/>
        <w:jc w:val="both"/>
        <w:rPr>
          <w:rFonts w:asciiTheme="minorBidi" w:hAnsiTheme="minorBidi"/>
          <w:i/>
          <w:iCs/>
        </w:rPr>
      </w:pPr>
      <w:r w:rsidRPr="00D71ACC">
        <w:rPr>
          <w:rFonts w:asciiTheme="minorBidi" w:hAnsiTheme="minorBidi"/>
          <w:b/>
          <w:bCs/>
          <w:i/>
          <w:iCs/>
        </w:rPr>
        <w:t>Observation 2.</w:t>
      </w:r>
      <w:r w:rsidRPr="00D71ACC">
        <w:rPr>
          <w:rFonts w:asciiTheme="minorBidi" w:hAnsiTheme="minorBidi"/>
          <w:i/>
          <w:iCs/>
        </w:rPr>
        <w:t xml:space="preserve"> Considering the values for the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D71ACC">
        <w:rPr>
          <w:rFonts w:asciiTheme="minorBidi" w:hAnsiTheme="minorBidi"/>
          <w:i/>
          <w:iCs/>
        </w:rPr>
        <w:t xml:space="preserve">, Q=24 or 48 may not bring about benefits compared to Q=32 or 64, respectively. Whereas, considering Q=8 could improve the monitoring performance and latency for SSB blocks and corresponding QCL-ed SSB blocks in scenarios with lower number of SSB beams and/or with higher demand for frequent monitoring. </w:t>
      </w:r>
    </w:p>
    <w:p w14:paraId="175E27F6" w14:textId="5E9EAEDB" w:rsidR="00AC1E23" w:rsidRPr="00D71ACC" w:rsidRDefault="00AC1E23" w:rsidP="00AC1E23">
      <w:pPr>
        <w:spacing w:after="120" w:line="276" w:lineRule="auto"/>
        <w:jc w:val="both"/>
        <w:rPr>
          <w:rFonts w:asciiTheme="minorBidi" w:hAnsiTheme="minorBidi"/>
          <w:i/>
          <w:iCs/>
        </w:rPr>
      </w:pPr>
      <w:r w:rsidRPr="00E3095C">
        <w:rPr>
          <w:rFonts w:asciiTheme="minorBidi" w:hAnsiTheme="minorBidi"/>
          <w:b/>
          <w:bCs/>
          <w:i/>
          <w:iCs/>
        </w:rPr>
        <w:lastRenderedPageBreak/>
        <w:t xml:space="preserve">Observation </w:t>
      </w:r>
      <w:r>
        <w:rPr>
          <w:rFonts w:asciiTheme="minorBidi" w:hAnsiTheme="minorBidi"/>
          <w:b/>
          <w:bCs/>
          <w:i/>
          <w:iCs/>
        </w:rPr>
        <w:t>3</w:t>
      </w:r>
      <w:r w:rsidRPr="00E3095C">
        <w:rPr>
          <w:rFonts w:asciiTheme="minorBidi" w:hAnsiTheme="minorBidi"/>
          <w:b/>
          <w:bCs/>
          <w:i/>
          <w:iCs/>
        </w:rPr>
        <w:t>.</w:t>
      </w:r>
      <w:r w:rsidRPr="00E3095C">
        <w:rPr>
          <w:rFonts w:asciiTheme="minorBidi" w:hAnsiTheme="minorBidi"/>
          <w:i/>
          <w:iCs/>
        </w:rPr>
        <w:t xml:space="preserve"> Considering the values for the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E3095C">
        <w:rPr>
          <w:rFonts w:asciiTheme="minorBidi" w:hAnsiTheme="minorBidi"/>
          <w:i/>
          <w:iCs/>
        </w:rPr>
        <w:t>, Q=48 may not bring about benefits</w:t>
      </w:r>
      <w:r>
        <w:rPr>
          <w:rFonts w:asciiTheme="minorBidi" w:hAnsiTheme="minorBidi"/>
          <w:i/>
          <w:iCs/>
        </w:rPr>
        <w:t xml:space="preserve"> compared to Q=64 as only the first 16 SSB blocks can be retransmitted in the remaining candidate SSB block positions, in case of a failure, e.g., due to the LBT failure.</w:t>
      </w:r>
    </w:p>
    <w:p w14:paraId="6BA46EEE" w14:textId="653C1A41" w:rsidR="00471F83" w:rsidRPr="00283BCB" w:rsidRDefault="00471F83" w:rsidP="00471F83">
      <w:pPr>
        <w:spacing w:after="120" w:line="276" w:lineRule="auto"/>
        <w:jc w:val="both"/>
        <w:rPr>
          <w:rFonts w:asciiTheme="minorBidi" w:hAnsiTheme="minorBidi"/>
          <w:bCs/>
        </w:rPr>
      </w:pPr>
      <w:r w:rsidRPr="00283BCB">
        <w:rPr>
          <w:rFonts w:asciiTheme="minorBidi" w:hAnsiTheme="minorBidi"/>
          <w:b/>
          <w:i/>
          <w:iCs/>
        </w:rPr>
        <w:t xml:space="preserve">Observation </w:t>
      </w:r>
      <w:r w:rsidR="00414BA4" w:rsidRPr="00283BCB">
        <w:rPr>
          <w:rFonts w:asciiTheme="minorBidi" w:hAnsiTheme="minorBidi"/>
          <w:b/>
          <w:i/>
          <w:iCs/>
        </w:rPr>
        <w:t>4</w:t>
      </w:r>
      <w:r w:rsidRPr="00283BCB">
        <w:rPr>
          <w:rFonts w:asciiTheme="minorBidi" w:hAnsiTheme="minorBidi"/>
          <w:b/>
          <w:i/>
          <w:iCs/>
        </w:rPr>
        <w:t xml:space="preserve">: </w:t>
      </w:r>
      <w:r w:rsidRPr="00283BCB">
        <w:rPr>
          <w:rFonts w:asciiTheme="minorBidi" w:hAnsiTheme="minorBidi"/>
          <w:bCs/>
          <w:i/>
          <w:iCs/>
        </w:rPr>
        <w:t>Considering the inefficiency and application ambiguity, the efficient solution cannot be based on inserting a single symbol gap for the beam switching, let alone inserting longer gaps to account for the LBT failure.</w:t>
      </w:r>
      <w:r w:rsidRPr="00283BCB">
        <w:rPr>
          <w:rFonts w:asciiTheme="minorBidi" w:hAnsiTheme="minorBidi"/>
          <w:bCs/>
        </w:rPr>
        <w:t xml:space="preserve"> </w:t>
      </w:r>
    </w:p>
    <w:p w14:paraId="09951C92" w14:textId="4DC82301" w:rsidR="001D7023" w:rsidRPr="00283BCB" w:rsidRDefault="001D7023" w:rsidP="008653A6">
      <w:pPr>
        <w:spacing w:after="120" w:line="276" w:lineRule="auto"/>
        <w:jc w:val="both"/>
        <w:rPr>
          <w:rFonts w:asciiTheme="minorBidi" w:hAnsiTheme="minorBidi"/>
          <w:bCs/>
          <w:i/>
          <w:iCs/>
        </w:rPr>
      </w:pPr>
      <w:r w:rsidRPr="00283BCB">
        <w:rPr>
          <w:rFonts w:asciiTheme="minorBidi" w:hAnsiTheme="minorBidi"/>
          <w:b/>
          <w:i/>
          <w:iCs/>
        </w:rPr>
        <w:t xml:space="preserve">Observation </w:t>
      </w:r>
      <w:r w:rsidR="00414BA4" w:rsidRPr="00283BCB">
        <w:rPr>
          <w:rFonts w:asciiTheme="minorBidi" w:hAnsiTheme="minorBidi"/>
          <w:b/>
          <w:i/>
          <w:iCs/>
        </w:rPr>
        <w:t>5</w:t>
      </w:r>
      <w:r w:rsidRPr="00283BCB">
        <w:rPr>
          <w:rFonts w:asciiTheme="minorBidi" w:hAnsiTheme="minorBidi"/>
          <w:b/>
          <w:i/>
          <w:iCs/>
        </w:rPr>
        <w:t>:</w:t>
      </w:r>
      <w:r w:rsidRPr="00283BCB">
        <w:rPr>
          <w:rFonts w:asciiTheme="minorBidi" w:hAnsiTheme="minorBidi"/>
          <w:bCs/>
          <w:i/>
          <w:iCs/>
        </w:rPr>
        <w:t xml:space="preserve"> In NR-U, introduction of non-consecutive RACH occasions was discussed, but agreements on the specification support were</w:t>
      </w:r>
      <w:r w:rsidR="00C6332F" w:rsidRPr="00283BCB">
        <w:rPr>
          <w:rFonts w:asciiTheme="minorBidi" w:hAnsiTheme="minorBidi"/>
          <w:bCs/>
          <w:i/>
          <w:iCs/>
        </w:rPr>
        <w:t xml:space="preserve"> </w:t>
      </w:r>
      <w:r w:rsidRPr="00283BCB">
        <w:rPr>
          <w:rFonts w:asciiTheme="minorBidi" w:hAnsiTheme="minorBidi"/>
          <w:bCs/>
          <w:i/>
          <w:iCs/>
        </w:rPr>
        <w:t>n</w:t>
      </w:r>
      <w:r w:rsidR="00C6332F" w:rsidRPr="00283BCB">
        <w:rPr>
          <w:rFonts w:asciiTheme="minorBidi" w:hAnsiTheme="minorBidi"/>
          <w:bCs/>
          <w:i/>
          <w:iCs/>
        </w:rPr>
        <w:t>o</w:t>
      </w:r>
      <w:r w:rsidRPr="00283BCB">
        <w:rPr>
          <w:rFonts w:asciiTheme="minorBidi" w:hAnsiTheme="minorBidi"/>
          <w:bCs/>
          <w:i/>
          <w:iCs/>
        </w:rPr>
        <w:t xml:space="preserve">t made. </w:t>
      </w:r>
    </w:p>
    <w:p w14:paraId="7F68B7F1" w14:textId="29661A79" w:rsidR="00E07C8C" w:rsidRDefault="00655D5B" w:rsidP="009F0746">
      <w:pPr>
        <w:spacing w:after="120" w:line="276" w:lineRule="auto"/>
        <w:jc w:val="both"/>
        <w:rPr>
          <w:rFonts w:asciiTheme="minorBidi" w:hAnsiTheme="minorBidi"/>
          <w:bCs/>
          <w:i/>
          <w:iCs/>
        </w:rPr>
      </w:pPr>
      <w:bookmarkStart w:id="11" w:name="_Hlk67922231"/>
      <w:r w:rsidRPr="00283BCB">
        <w:rPr>
          <w:rFonts w:asciiTheme="minorBidi" w:hAnsiTheme="minorBidi"/>
          <w:b/>
          <w:i/>
          <w:iCs/>
        </w:rPr>
        <w:t xml:space="preserve">Proposal </w:t>
      </w:r>
      <w:r w:rsidR="00AC1E23">
        <w:rPr>
          <w:rFonts w:asciiTheme="minorBidi" w:hAnsiTheme="minorBidi"/>
          <w:b/>
          <w:i/>
          <w:iCs/>
        </w:rPr>
        <w:t>1</w:t>
      </w:r>
      <w:r w:rsidRPr="00283BCB">
        <w:rPr>
          <w:rFonts w:asciiTheme="minorBidi" w:hAnsiTheme="minorBidi"/>
          <w:b/>
          <w:i/>
          <w:iCs/>
        </w:rPr>
        <w:t>:</w:t>
      </w:r>
      <w:r w:rsidRPr="00283BCB">
        <w:rPr>
          <w:rFonts w:asciiTheme="minorBidi" w:hAnsiTheme="minorBidi"/>
          <w:bCs/>
          <w:i/>
          <w:iCs/>
        </w:rPr>
        <w:t xml:space="preserve"> </w:t>
      </w:r>
      <w:r w:rsidR="001A3380">
        <w:rPr>
          <w:rFonts w:asciiTheme="minorBidi" w:hAnsiTheme="minorBidi"/>
          <w:bCs/>
          <w:i/>
          <w:iCs/>
        </w:rPr>
        <w:t>Support</w:t>
      </w:r>
      <w:r w:rsidR="001A3380" w:rsidRPr="00283BCB">
        <w:rPr>
          <w:rFonts w:asciiTheme="minorBidi" w:hAnsiTheme="minorBidi"/>
          <w:bCs/>
          <w:i/>
          <w:iCs/>
        </w:rPr>
        <w:t xml:space="preserve"> </w:t>
      </w:r>
      <w:r w:rsidR="00E07C8C" w:rsidRPr="00283BCB">
        <w:rPr>
          <w:rFonts w:asciiTheme="minorBidi" w:hAnsiTheme="minorBidi"/>
          <w:bCs/>
          <w:i/>
          <w:iCs/>
        </w:rPr>
        <w:t>indicating the license regime in initial access operations based on different sync raster sets.</w:t>
      </w:r>
    </w:p>
    <w:p w14:paraId="2C674814" w14:textId="488C36A4" w:rsidR="00AC1E23" w:rsidRPr="00670B10" w:rsidRDefault="00AC1E23" w:rsidP="00AC1E23">
      <w:pPr>
        <w:spacing w:after="120" w:line="276" w:lineRule="auto"/>
        <w:jc w:val="both"/>
        <w:rPr>
          <w:rFonts w:asciiTheme="minorBidi" w:hAnsiTheme="minorBidi"/>
          <w:i/>
          <w:iCs/>
        </w:rPr>
      </w:pPr>
      <w:r w:rsidRPr="00D71ACC">
        <w:rPr>
          <w:rFonts w:asciiTheme="minorBidi" w:hAnsiTheme="minorBidi"/>
          <w:b/>
          <w:bCs/>
          <w:i/>
          <w:iCs/>
        </w:rPr>
        <w:t>Proposal 2</w:t>
      </w:r>
      <w:r w:rsidRPr="00D71ACC">
        <w:rPr>
          <w:rFonts w:asciiTheme="minorBidi" w:hAnsiTheme="minorBidi"/>
          <w:i/>
          <w:iCs/>
        </w:rPr>
        <w:t xml:space="preserve">. Support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D71ACC">
        <w:rPr>
          <w:rFonts w:asciiTheme="minorBidi" w:hAnsiTheme="minorBidi"/>
          <w:i/>
          <w:iCs/>
        </w:rPr>
        <w:t xml:space="preserve"> values of {8,16,32,64} for SSB blocks with all supported SCS 120kHz, 480kHz, and 960kHz in operation with shared spectrum.</w:t>
      </w:r>
    </w:p>
    <w:p w14:paraId="484F97FC" w14:textId="77777777" w:rsidR="00AC1E23" w:rsidRPr="00D71ACC" w:rsidRDefault="00AC1E23" w:rsidP="00AC1E23">
      <w:pPr>
        <w:jc w:val="both"/>
        <w:rPr>
          <w:rFonts w:asciiTheme="minorBidi" w:hAnsiTheme="minorBidi"/>
          <w:i/>
          <w:iCs/>
          <w:lang w:val="en-GB" w:eastAsia="zh-CN"/>
        </w:rPr>
      </w:pPr>
      <w:r w:rsidRPr="00D71ACC">
        <w:rPr>
          <w:rFonts w:asciiTheme="minorBidi" w:hAnsiTheme="minorBidi"/>
          <w:b/>
          <w:bCs/>
          <w:i/>
          <w:iCs/>
          <w:lang w:val="en-GB" w:eastAsia="zh-CN"/>
        </w:rPr>
        <w:t xml:space="preserve">Proposal </w:t>
      </w:r>
      <w:r>
        <w:rPr>
          <w:rFonts w:asciiTheme="minorBidi" w:hAnsiTheme="minorBidi"/>
          <w:b/>
          <w:bCs/>
          <w:i/>
          <w:iCs/>
          <w:lang w:val="en-GB" w:eastAsia="zh-CN"/>
        </w:rPr>
        <w:t>3</w:t>
      </w:r>
      <w:r w:rsidRPr="00D71ACC">
        <w:rPr>
          <w:rFonts w:asciiTheme="minorBidi" w:hAnsiTheme="minorBidi"/>
          <w:b/>
          <w:bCs/>
          <w:i/>
          <w:iCs/>
          <w:lang w:val="en-GB" w:eastAsia="zh-CN"/>
        </w:rPr>
        <w:t>.</w:t>
      </w:r>
      <w:r w:rsidRPr="00D71ACC">
        <w:rPr>
          <w:rFonts w:asciiTheme="minorBidi" w:hAnsiTheme="minorBidi"/>
          <w:i/>
          <w:iCs/>
          <w:lang w:val="en-GB" w:eastAsia="zh-CN"/>
        </w:rPr>
        <w:t xml:space="preserve"> Support multiplexing pattern 3 for SSB-CORESERT#0, only for</w:t>
      </w:r>
      <w:r>
        <w:rPr>
          <w:rFonts w:asciiTheme="minorBidi" w:hAnsiTheme="minorBidi"/>
          <w:i/>
          <w:iCs/>
          <w:lang w:val="en-GB" w:eastAsia="zh-CN"/>
        </w:rPr>
        <w:t xml:space="preserve">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RB</m:t>
            </m:r>
          </m:sub>
          <m:sup>
            <m:r>
              <w:rPr>
                <w:rFonts w:ascii="Cambria Math" w:hAnsi="Cambria Math"/>
                <w:lang w:val="en-GB" w:eastAsia="zh-CN"/>
              </w:rPr>
              <m:t>CORESET</m:t>
            </m:r>
          </m:sup>
        </m:sSubSup>
      </m:oMath>
      <w:r>
        <w:rPr>
          <w:rFonts w:asciiTheme="minorBidi" w:hAnsiTheme="minorBidi"/>
          <w:i/>
          <w:iCs/>
          <w:lang w:val="en-GB" w:eastAsia="zh-CN"/>
        </w:rPr>
        <w:t>={24,48} and only with</w:t>
      </w:r>
      <w:r w:rsidRPr="00D71ACC">
        <w:rPr>
          <w:rFonts w:asciiTheme="minorBidi" w:hAnsiTheme="minorBidi"/>
          <w:i/>
          <w:iCs/>
          <w:lang w:val="en-GB" w:eastAsia="zh-CN"/>
        </w:rPr>
        <w:t xml:space="preserve"> {SSB, CORESET#0/Type0-PDCCH} = {120, 120} kHz and {480, 480}</w:t>
      </w:r>
      <w:r>
        <w:rPr>
          <w:rFonts w:asciiTheme="minorBidi" w:hAnsiTheme="minorBidi"/>
          <w:i/>
          <w:iCs/>
          <w:lang w:val="en-GB" w:eastAsia="zh-CN"/>
        </w:rPr>
        <w:t xml:space="preserve"> kHz</w:t>
      </w:r>
      <w:r w:rsidRPr="00D71ACC">
        <w:rPr>
          <w:rFonts w:asciiTheme="minorBidi" w:hAnsiTheme="minorBidi"/>
          <w:i/>
          <w:iCs/>
          <w:lang w:val="en-GB" w:eastAsia="zh-CN"/>
        </w:rPr>
        <w:t>.</w:t>
      </w:r>
    </w:p>
    <w:p w14:paraId="30A45CAC" w14:textId="77777777" w:rsidR="00AC1E23" w:rsidRPr="00E3095C" w:rsidRDefault="00AC1E23" w:rsidP="00AC1E23">
      <w:pPr>
        <w:jc w:val="both"/>
        <w:rPr>
          <w:rFonts w:asciiTheme="minorBidi" w:hAnsiTheme="minorBidi"/>
          <w:i/>
          <w:iCs/>
          <w:lang w:val="en-GB" w:eastAsia="zh-CN"/>
        </w:rPr>
      </w:pPr>
      <w:r w:rsidRPr="00E3095C">
        <w:rPr>
          <w:rFonts w:asciiTheme="minorBidi" w:hAnsiTheme="minorBidi"/>
          <w:b/>
          <w:bCs/>
          <w:i/>
          <w:iCs/>
          <w:lang w:val="en-GB" w:eastAsia="zh-CN"/>
        </w:rPr>
        <w:t xml:space="preserve">Proposal </w:t>
      </w:r>
      <w:r>
        <w:rPr>
          <w:rFonts w:asciiTheme="minorBidi" w:hAnsiTheme="minorBidi"/>
          <w:b/>
          <w:bCs/>
          <w:i/>
          <w:iCs/>
          <w:lang w:val="en-GB" w:eastAsia="zh-CN"/>
        </w:rPr>
        <w:t>4</w:t>
      </w:r>
      <w:r w:rsidRPr="00E3095C">
        <w:rPr>
          <w:rFonts w:asciiTheme="minorBidi" w:hAnsiTheme="minorBidi"/>
          <w:b/>
          <w:bCs/>
          <w:i/>
          <w:iCs/>
          <w:lang w:val="en-GB" w:eastAsia="zh-CN"/>
        </w:rPr>
        <w:t>.</w:t>
      </w:r>
      <w:r w:rsidRPr="00E3095C">
        <w:rPr>
          <w:rFonts w:asciiTheme="minorBidi" w:hAnsiTheme="minorBidi"/>
          <w:i/>
          <w:iCs/>
          <w:lang w:val="en-GB" w:eastAsia="zh-CN"/>
        </w:rPr>
        <w:t xml:space="preserve"> </w:t>
      </w:r>
      <w:r>
        <w:rPr>
          <w:rFonts w:asciiTheme="minorBidi" w:hAnsiTheme="minorBidi"/>
          <w:i/>
          <w:iCs/>
          <w:lang w:val="en-GB" w:eastAsia="zh-CN"/>
        </w:rPr>
        <w:t>Do not s</w:t>
      </w:r>
      <w:r w:rsidRPr="00E3095C">
        <w:rPr>
          <w:rFonts w:asciiTheme="minorBidi" w:hAnsiTheme="minorBidi"/>
          <w:i/>
          <w:iCs/>
          <w:lang w:val="en-GB" w:eastAsia="zh-CN"/>
        </w:rPr>
        <w:t xml:space="preserve">upport </w:t>
      </w:r>
      <w:r>
        <w:rPr>
          <w:rFonts w:asciiTheme="minorBidi" w:hAnsiTheme="minorBidi"/>
          <w:i/>
          <w:iCs/>
          <w:lang w:val="en-GB" w:eastAsia="zh-CN"/>
        </w:rPr>
        <w:t xml:space="preserve">96RBs </w:t>
      </w:r>
      <w:r w:rsidRPr="00E3095C">
        <w:rPr>
          <w:rFonts w:asciiTheme="minorBidi" w:hAnsiTheme="minorBidi"/>
          <w:i/>
          <w:iCs/>
          <w:lang w:val="en-GB" w:eastAsia="zh-CN"/>
        </w:rPr>
        <w:t xml:space="preserve">for </w:t>
      </w:r>
      <w:r>
        <w:rPr>
          <w:rFonts w:asciiTheme="minorBidi" w:hAnsiTheme="minorBidi"/>
          <w:i/>
          <w:iCs/>
          <w:lang w:val="en-GB" w:eastAsia="zh-CN"/>
        </w:rPr>
        <w:t>CO</w:t>
      </w:r>
      <w:r w:rsidRPr="00E3095C">
        <w:rPr>
          <w:rFonts w:asciiTheme="minorBidi" w:hAnsiTheme="minorBidi"/>
          <w:i/>
          <w:iCs/>
          <w:lang w:val="en-GB" w:eastAsia="zh-CN"/>
        </w:rPr>
        <w:t>RESERT#0</w:t>
      </w:r>
      <w:r>
        <w:rPr>
          <w:rFonts w:asciiTheme="minorBidi" w:hAnsiTheme="minorBidi"/>
          <w:i/>
          <w:iCs/>
          <w:lang w:val="en-GB" w:eastAsia="zh-CN"/>
        </w:rPr>
        <w:t xml:space="preserve"> with</w:t>
      </w:r>
      <w:r w:rsidRPr="00E3095C">
        <w:rPr>
          <w:rFonts w:asciiTheme="minorBidi" w:hAnsiTheme="minorBidi"/>
          <w:i/>
          <w:iCs/>
          <w:lang w:val="en-GB" w:eastAsia="zh-CN"/>
        </w:rPr>
        <w:t xml:space="preserve"> {SSB, CORESET#0/Type0-PDCCH} = {</w:t>
      </w:r>
      <w:r>
        <w:rPr>
          <w:rFonts w:asciiTheme="minorBidi" w:hAnsiTheme="minorBidi"/>
          <w:i/>
          <w:iCs/>
          <w:lang w:val="en-GB" w:eastAsia="zh-CN"/>
        </w:rPr>
        <w:t>48</w:t>
      </w:r>
      <w:r w:rsidRPr="00E3095C">
        <w:rPr>
          <w:rFonts w:asciiTheme="minorBidi" w:hAnsiTheme="minorBidi"/>
          <w:i/>
          <w:iCs/>
          <w:lang w:val="en-GB" w:eastAsia="zh-CN"/>
        </w:rPr>
        <w:t xml:space="preserve">0, </w:t>
      </w:r>
      <w:r>
        <w:rPr>
          <w:rFonts w:asciiTheme="minorBidi" w:hAnsiTheme="minorBidi"/>
          <w:i/>
          <w:iCs/>
          <w:lang w:val="en-GB" w:eastAsia="zh-CN"/>
        </w:rPr>
        <w:t>48</w:t>
      </w:r>
      <w:r w:rsidRPr="00E3095C">
        <w:rPr>
          <w:rFonts w:asciiTheme="minorBidi" w:hAnsiTheme="minorBidi"/>
          <w:i/>
          <w:iCs/>
          <w:lang w:val="en-GB" w:eastAsia="zh-CN"/>
        </w:rPr>
        <w:t>0} kHz and {</w:t>
      </w:r>
      <w:r>
        <w:rPr>
          <w:rFonts w:asciiTheme="minorBidi" w:hAnsiTheme="minorBidi"/>
          <w:i/>
          <w:iCs/>
          <w:lang w:val="en-GB" w:eastAsia="zh-CN"/>
        </w:rPr>
        <w:t>96</w:t>
      </w:r>
      <w:r w:rsidRPr="00E3095C">
        <w:rPr>
          <w:rFonts w:asciiTheme="minorBidi" w:hAnsiTheme="minorBidi"/>
          <w:i/>
          <w:iCs/>
          <w:lang w:val="en-GB" w:eastAsia="zh-CN"/>
        </w:rPr>
        <w:t xml:space="preserve">0, </w:t>
      </w:r>
      <w:r>
        <w:rPr>
          <w:rFonts w:asciiTheme="minorBidi" w:hAnsiTheme="minorBidi"/>
          <w:i/>
          <w:iCs/>
          <w:lang w:val="en-GB" w:eastAsia="zh-CN"/>
        </w:rPr>
        <w:t>96</w:t>
      </w:r>
      <w:r w:rsidRPr="00E3095C">
        <w:rPr>
          <w:rFonts w:asciiTheme="minorBidi" w:hAnsiTheme="minorBidi"/>
          <w:i/>
          <w:iCs/>
          <w:lang w:val="en-GB" w:eastAsia="zh-CN"/>
        </w:rPr>
        <w:t>0}</w:t>
      </w:r>
      <w:r>
        <w:rPr>
          <w:rFonts w:asciiTheme="minorBidi" w:hAnsiTheme="minorBidi"/>
          <w:i/>
          <w:iCs/>
          <w:lang w:val="en-GB" w:eastAsia="zh-CN"/>
        </w:rPr>
        <w:t xml:space="preserve"> kHz</w:t>
      </w:r>
      <w:r w:rsidRPr="00E3095C">
        <w:rPr>
          <w:rFonts w:asciiTheme="minorBidi" w:hAnsiTheme="minorBidi"/>
          <w:i/>
          <w:iCs/>
          <w:lang w:val="en-GB" w:eastAsia="zh-CN"/>
        </w:rPr>
        <w:t>.</w:t>
      </w:r>
    </w:p>
    <w:p w14:paraId="21C9730E" w14:textId="464B066D" w:rsidR="00AC1E23" w:rsidRPr="00BB7076" w:rsidRDefault="00AC1E23" w:rsidP="00BB7076">
      <w:pPr>
        <w:jc w:val="both"/>
        <w:rPr>
          <w:rFonts w:asciiTheme="minorBidi" w:hAnsiTheme="minorBidi"/>
          <w:i/>
          <w:iCs/>
          <w:lang w:val="en-GB" w:eastAsia="zh-CN"/>
        </w:rPr>
      </w:pPr>
      <w:r w:rsidRPr="00BB7076">
        <w:rPr>
          <w:rFonts w:asciiTheme="minorBidi" w:hAnsiTheme="minorBidi"/>
          <w:b/>
          <w:bCs/>
          <w:i/>
          <w:iCs/>
          <w:lang w:val="en-GB" w:eastAsia="zh-CN"/>
        </w:rPr>
        <w:t>Proposal 5.</w:t>
      </w:r>
      <w:r w:rsidRPr="00BB7076">
        <w:rPr>
          <w:rFonts w:asciiTheme="minorBidi" w:hAnsiTheme="minorBidi"/>
          <w:i/>
          <w:iCs/>
          <w:lang w:val="en-GB" w:eastAsia="zh-CN"/>
        </w:rPr>
        <w:t xml:space="preserve"> </w:t>
      </w:r>
      <w:r w:rsidR="003137CA" w:rsidRPr="005719F6">
        <w:rPr>
          <w:rFonts w:asciiTheme="minorBidi" w:hAnsiTheme="minorBidi"/>
          <w:i/>
          <w:iCs/>
          <w:lang w:val="en-GB" w:eastAsia="zh-CN"/>
        </w:rPr>
        <w:t xml:space="preserve">Do not support additional RB offsets for the </w:t>
      </w:r>
      <w:r w:rsidR="003137CA" w:rsidRPr="00722969">
        <w:rPr>
          <w:rFonts w:asciiTheme="minorBidi" w:hAnsiTheme="minorBidi"/>
          <w:i/>
          <w:iCs/>
          <w:lang w:val="en-GB" w:eastAsia="zh-CN"/>
        </w:rPr>
        <w:t xml:space="preserve">{SSB, CORESET#0/Type0-PDCCH} = {480, </w:t>
      </w:r>
      <w:r w:rsidR="003137CA" w:rsidRPr="00AC1E23">
        <w:rPr>
          <w:rFonts w:asciiTheme="minorBidi" w:hAnsiTheme="minorBidi"/>
          <w:i/>
          <w:iCs/>
          <w:lang w:val="en-GB" w:eastAsia="zh-CN"/>
        </w:rPr>
        <w:t xml:space="preserve">480} kHz and {960, 960} kHz, and use the </w:t>
      </w:r>
      <w:r w:rsidR="003137CA">
        <w:rPr>
          <w:rFonts w:asciiTheme="minorBidi" w:hAnsiTheme="minorBidi"/>
          <w:i/>
          <w:iCs/>
          <w:lang w:val="en-GB" w:eastAsia="zh-CN"/>
        </w:rPr>
        <w:t xml:space="preserve">same supported values in </w:t>
      </w:r>
      <w:r w:rsidR="003137CA" w:rsidRPr="00AC1E23">
        <w:rPr>
          <w:rFonts w:asciiTheme="minorBidi" w:hAnsiTheme="minorBidi"/>
          <w:i/>
          <w:iCs/>
          <w:lang w:val="en-GB" w:eastAsia="zh-CN"/>
        </w:rPr>
        <w:t xml:space="preserve">Table 13-8 </w:t>
      </w:r>
      <w:r w:rsidR="003137CA">
        <w:rPr>
          <w:rFonts w:asciiTheme="minorBidi" w:hAnsiTheme="minorBidi"/>
          <w:i/>
          <w:iCs/>
          <w:lang w:val="en-GB" w:eastAsia="zh-CN"/>
        </w:rPr>
        <w:t xml:space="preserve">of </w:t>
      </w:r>
      <w:r w:rsidR="003137CA" w:rsidRPr="00722969">
        <w:rPr>
          <w:rFonts w:asciiTheme="minorBidi" w:hAnsiTheme="minorBidi"/>
          <w:i/>
          <w:iCs/>
          <w:lang w:val="en-GB" w:eastAsia="zh-CN"/>
        </w:rPr>
        <w:t>TS 38.213.</w:t>
      </w:r>
    </w:p>
    <w:p w14:paraId="56DEC62A" w14:textId="75BB8B25" w:rsidR="00471F83" w:rsidRPr="00283BCB" w:rsidRDefault="00471F83" w:rsidP="00471F83">
      <w:pPr>
        <w:spacing w:after="120" w:line="276" w:lineRule="auto"/>
        <w:jc w:val="both"/>
        <w:rPr>
          <w:rFonts w:asciiTheme="minorBidi" w:hAnsiTheme="minorBidi"/>
          <w:bCs/>
          <w:i/>
          <w:iCs/>
        </w:rPr>
      </w:pPr>
      <w:r w:rsidRPr="00283BCB">
        <w:rPr>
          <w:rFonts w:asciiTheme="minorBidi" w:hAnsiTheme="minorBidi"/>
          <w:b/>
          <w:i/>
          <w:iCs/>
        </w:rPr>
        <w:t xml:space="preserve">Proposal </w:t>
      </w:r>
      <w:r w:rsidR="00AC1E23">
        <w:rPr>
          <w:rFonts w:asciiTheme="minorBidi" w:hAnsiTheme="minorBidi"/>
          <w:b/>
          <w:i/>
          <w:iCs/>
        </w:rPr>
        <w:t>6</w:t>
      </w:r>
      <w:r w:rsidRPr="00283BCB">
        <w:rPr>
          <w:rFonts w:asciiTheme="minorBidi" w:hAnsiTheme="minorBidi"/>
          <w:b/>
          <w:i/>
          <w:iCs/>
        </w:rPr>
        <w:t>:</w:t>
      </w:r>
      <w:r w:rsidRPr="00283BCB">
        <w:rPr>
          <w:rFonts w:asciiTheme="minorBidi" w:hAnsiTheme="minorBidi"/>
          <w:bCs/>
          <w:i/>
          <w:iCs/>
        </w:rPr>
        <w:t xml:space="preserve"> Do not support gap insertion between consecutive ROs in time domain as it causes inefficiency and application ambiguity.</w:t>
      </w:r>
    </w:p>
    <w:bookmarkEnd w:id="10"/>
    <w:p w14:paraId="7B377C5D" w14:textId="77777777" w:rsidR="00CC1348" w:rsidRPr="00283BCB" w:rsidRDefault="00CC1348" w:rsidP="00CC1348">
      <w:pPr>
        <w:spacing w:after="120" w:line="276" w:lineRule="auto"/>
        <w:jc w:val="both"/>
        <w:rPr>
          <w:rFonts w:asciiTheme="minorBidi" w:hAnsiTheme="minorBidi"/>
          <w:bCs/>
        </w:rPr>
      </w:pPr>
      <w:r w:rsidRPr="00283BCB">
        <w:rPr>
          <w:rFonts w:asciiTheme="minorBidi" w:hAnsiTheme="minorBidi"/>
          <w:b/>
          <w:bCs/>
          <w:i/>
          <w:iCs/>
        </w:rPr>
        <w:t xml:space="preserve">Proposal </w:t>
      </w:r>
      <w:r>
        <w:rPr>
          <w:rFonts w:asciiTheme="minorBidi" w:hAnsiTheme="minorBidi"/>
          <w:b/>
          <w:bCs/>
          <w:i/>
          <w:iCs/>
        </w:rPr>
        <w:t>7</w:t>
      </w:r>
      <w:r w:rsidRPr="00283BCB">
        <w:rPr>
          <w:rFonts w:asciiTheme="minorBidi" w:hAnsiTheme="minorBidi"/>
          <w:b/>
          <w:bCs/>
          <w:i/>
          <w:iCs/>
        </w:rPr>
        <w:t>.</w:t>
      </w:r>
      <w:r w:rsidRPr="00283BCB">
        <w:rPr>
          <w:rFonts w:asciiTheme="minorBidi" w:hAnsiTheme="minorBidi"/>
          <w:i/>
          <w:iCs/>
        </w:rPr>
        <w:t xml:space="preserve"> Consider decomposing the PRACH occasions in time and frequency for operation without beam switching gaps between consecutive ROs. As such, the beam switching corresponding to each RO could be accomplished along with the preceding time-domain RO.</w:t>
      </w:r>
    </w:p>
    <w:p w14:paraId="42B927F7" w14:textId="70FC4C55" w:rsidR="00EE6612" w:rsidRDefault="00EE6612" w:rsidP="00EE6612">
      <w:pPr>
        <w:spacing w:after="120" w:line="276" w:lineRule="auto"/>
        <w:jc w:val="both"/>
        <w:rPr>
          <w:rFonts w:asciiTheme="minorBidi" w:eastAsia="Times New Roman" w:hAnsiTheme="minorBidi"/>
          <w:i/>
          <w:iCs/>
        </w:rPr>
      </w:pPr>
      <w:r w:rsidRPr="00283BCB">
        <w:rPr>
          <w:rFonts w:asciiTheme="minorBidi" w:eastAsia="Times New Roman" w:hAnsiTheme="minorBidi"/>
          <w:b/>
          <w:bCs/>
          <w:i/>
          <w:iCs/>
        </w:rPr>
        <w:t>Proposal</w:t>
      </w:r>
      <w:r w:rsidR="00D81B65">
        <w:rPr>
          <w:rFonts w:asciiTheme="minorBidi" w:eastAsia="Times New Roman" w:hAnsiTheme="minorBidi"/>
          <w:b/>
          <w:bCs/>
          <w:i/>
          <w:iCs/>
        </w:rPr>
        <w:t xml:space="preserve"> 8</w:t>
      </w:r>
      <w:r w:rsidRPr="00283BCB">
        <w:rPr>
          <w:rFonts w:asciiTheme="minorBidi" w:eastAsia="Times New Roman" w:hAnsiTheme="minorBidi"/>
          <w:b/>
          <w:bCs/>
          <w:i/>
          <w:iCs/>
        </w:rPr>
        <w:t xml:space="preserve">. </w:t>
      </w:r>
      <w:r w:rsidRPr="00283BCB">
        <w:rPr>
          <w:rFonts w:asciiTheme="minorBidi" w:hAnsiTheme="minorBidi"/>
          <w:bCs/>
          <w:i/>
          <w:iCs/>
        </w:rPr>
        <w:t xml:space="preserve">For 52.6 – 71 GHz, support sharing and extending the COT for LBT-free PRACH transmission in the consecutive ROs. </w:t>
      </w:r>
      <w:r w:rsidRPr="00283BCB">
        <w:rPr>
          <w:rFonts w:asciiTheme="minorBidi" w:eastAsia="Times New Roman" w:hAnsiTheme="minorBidi"/>
          <w:i/>
          <w:iCs/>
        </w:rPr>
        <w:t>Consider using preambles scrambled with cover codes in PRACH transmission to inform an ongoing RACH occasion. As such, upon successful detection of the cover code, the UE could consider extending the initiated COT for LBT-free PRACH transmission.</w:t>
      </w:r>
    </w:p>
    <w:p w14:paraId="1A095A0F" w14:textId="77777777" w:rsidR="00CF46DA" w:rsidRPr="00283BCB" w:rsidRDefault="00CF46DA" w:rsidP="00EE6612">
      <w:pPr>
        <w:spacing w:after="120" w:line="276" w:lineRule="auto"/>
        <w:jc w:val="both"/>
        <w:rPr>
          <w:rFonts w:asciiTheme="minorBidi" w:hAnsiTheme="minorBidi"/>
          <w:bCs/>
          <w:i/>
          <w:iCs/>
        </w:rPr>
      </w:pPr>
    </w:p>
    <w:bookmarkEnd w:id="11"/>
    <w:p w14:paraId="12348844" w14:textId="77777777" w:rsidR="000A5764" w:rsidRPr="00283BCB" w:rsidRDefault="000A5764" w:rsidP="008653A6">
      <w:pPr>
        <w:pStyle w:val="Heading1"/>
        <w:spacing w:before="0" w:after="120" w:line="276" w:lineRule="auto"/>
        <w:jc w:val="both"/>
        <w:rPr>
          <w:rFonts w:asciiTheme="minorBidi" w:hAnsiTheme="minorBidi" w:cstheme="minorBidi"/>
          <w:b/>
          <w:sz w:val="32"/>
          <w:lang w:val="en-US"/>
        </w:rPr>
      </w:pPr>
      <w:r w:rsidRPr="00283BCB">
        <w:rPr>
          <w:rFonts w:asciiTheme="minorBidi" w:hAnsiTheme="minorBidi" w:cstheme="minorBidi"/>
          <w:b/>
          <w:sz w:val="32"/>
          <w:lang w:val="en-US"/>
        </w:rPr>
        <w:t>References</w:t>
      </w:r>
    </w:p>
    <w:p w14:paraId="4E5E4CCF" w14:textId="052B6208" w:rsidR="00617A1A" w:rsidRPr="00283BCB"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12" w:name="_Ref78887763"/>
      <w:bookmarkStart w:id="13" w:name="_Ref521518965"/>
      <w:r w:rsidRPr="00283BCB">
        <w:rPr>
          <w:rFonts w:asciiTheme="minorBidi" w:hAnsiTheme="minorBidi" w:cstheme="minorBidi"/>
          <w:bCs/>
          <w:sz w:val="22"/>
          <w:szCs w:val="22"/>
        </w:rPr>
        <w:t>RP-211584, “Revised WID: Extending current NR operation to 71 GHz”, Qualcomm, Intel</w:t>
      </w:r>
      <w:bookmarkEnd w:id="12"/>
      <w:r w:rsidR="00B433A6" w:rsidRPr="00283BCB">
        <w:rPr>
          <w:rFonts w:asciiTheme="minorBidi" w:hAnsiTheme="minorBidi" w:cstheme="minorBidi"/>
          <w:bCs/>
          <w:sz w:val="22"/>
          <w:szCs w:val="22"/>
        </w:rPr>
        <w:t>,</w:t>
      </w:r>
    </w:p>
    <w:p w14:paraId="589C4BA4" w14:textId="5431B6E2" w:rsidR="00D9298B" w:rsidRDefault="00CA410A" w:rsidP="00283BCB">
      <w:pPr>
        <w:pStyle w:val="Default"/>
        <w:numPr>
          <w:ilvl w:val="0"/>
          <w:numId w:val="10"/>
        </w:numPr>
        <w:spacing w:after="120" w:line="276" w:lineRule="auto"/>
        <w:jc w:val="both"/>
        <w:rPr>
          <w:rFonts w:asciiTheme="minorBidi" w:hAnsiTheme="minorBidi" w:cstheme="minorBidi"/>
          <w:bCs/>
          <w:sz w:val="22"/>
          <w:szCs w:val="22"/>
        </w:rPr>
      </w:pPr>
      <w:bookmarkStart w:id="14" w:name="_Ref83728976"/>
      <w:bookmarkEnd w:id="13"/>
      <w:r w:rsidRPr="00283BCB">
        <w:rPr>
          <w:rFonts w:asciiTheme="minorBidi" w:hAnsiTheme="minorBidi" w:cstheme="minorBidi"/>
          <w:bCs/>
          <w:sz w:val="22"/>
          <w:szCs w:val="22"/>
        </w:rPr>
        <w:t>RAN1 chairman’s notes, RAN1#10</w:t>
      </w:r>
      <w:r w:rsidR="00AB331E" w:rsidRPr="00283BCB">
        <w:rPr>
          <w:rFonts w:asciiTheme="minorBidi" w:hAnsiTheme="minorBidi" w:cstheme="minorBidi"/>
          <w:bCs/>
          <w:sz w:val="22"/>
          <w:szCs w:val="22"/>
        </w:rPr>
        <w:t>7</w:t>
      </w:r>
      <w:r w:rsidR="00283BCB">
        <w:rPr>
          <w:rFonts w:asciiTheme="minorBidi" w:hAnsiTheme="minorBidi" w:cstheme="minorBidi"/>
          <w:bCs/>
          <w:sz w:val="22"/>
          <w:szCs w:val="22"/>
        </w:rPr>
        <w:t>-e</w:t>
      </w:r>
      <w:r w:rsidRPr="00283BCB">
        <w:rPr>
          <w:rFonts w:asciiTheme="minorBidi" w:hAnsiTheme="minorBidi" w:cstheme="minorBidi"/>
          <w:bCs/>
          <w:sz w:val="22"/>
          <w:szCs w:val="22"/>
        </w:rPr>
        <w:t xml:space="preserve">, </w:t>
      </w:r>
      <w:r w:rsidR="00283BCB">
        <w:rPr>
          <w:rFonts w:asciiTheme="minorBidi" w:hAnsiTheme="minorBidi" w:cstheme="minorBidi"/>
          <w:bCs/>
          <w:sz w:val="22"/>
          <w:szCs w:val="22"/>
        </w:rPr>
        <w:t>November</w:t>
      </w:r>
      <w:r w:rsidRPr="00283BCB">
        <w:rPr>
          <w:rFonts w:asciiTheme="minorBidi" w:hAnsiTheme="minorBidi" w:cstheme="minorBidi"/>
          <w:bCs/>
          <w:sz w:val="22"/>
          <w:szCs w:val="22"/>
        </w:rPr>
        <w:t xml:space="preserve"> 2021</w:t>
      </w:r>
      <w:bookmarkEnd w:id="14"/>
    </w:p>
    <w:p w14:paraId="475117C5" w14:textId="158A7DA4" w:rsidR="0019741B" w:rsidRPr="00283BCB" w:rsidRDefault="0019741B" w:rsidP="00283BCB">
      <w:pPr>
        <w:pStyle w:val="Default"/>
        <w:numPr>
          <w:ilvl w:val="0"/>
          <w:numId w:val="10"/>
        </w:numPr>
        <w:spacing w:after="120" w:line="276" w:lineRule="auto"/>
        <w:jc w:val="both"/>
        <w:rPr>
          <w:rFonts w:asciiTheme="minorBidi" w:hAnsiTheme="minorBidi" w:cstheme="minorBidi"/>
          <w:bCs/>
          <w:sz w:val="22"/>
          <w:szCs w:val="22"/>
        </w:rPr>
      </w:pPr>
      <w:r w:rsidRPr="00283BCB">
        <w:rPr>
          <w:rFonts w:asciiTheme="minorBidi" w:hAnsiTheme="minorBidi" w:cstheme="minorBidi"/>
          <w:bCs/>
          <w:sz w:val="22"/>
          <w:szCs w:val="22"/>
        </w:rPr>
        <w:t>RAN1 chairman’s notes, RAN1#10</w:t>
      </w:r>
      <w:r>
        <w:rPr>
          <w:rFonts w:asciiTheme="minorBidi" w:hAnsiTheme="minorBidi" w:cstheme="minorBidi"/>
          <w:bCs/>
          <w:sz w:val="22"/>
          <w:szCs w:val="22"/>
        </w:rPr>
        <w:t>6bis-e</w:t>
      </w:r>
      <w:r w:rsidRPr="00283BCB">
        <w:rPr>
          <w:rFonts w:asciiTheme="minorBidi" w:hAnsiTheme="minorBidi" w:cstheme="minorBidi"/>
          <w:bCs/>
          <w:sz w:val="22"/>
          <w:szCs w:val="22"/>
        </w:rPr>
        <w:t xml:space="preserve">, </w:t>
      </w:r>
      <w:r>
        <w:rPr>
          <w:rFonts w:asciiTheme="minorBidi" w:hAnsiTheme="minorBidi" w:cstheme="minorBidi"/>
          <w:bCs/>
          <w:sz w:val="22"/>
          <w:szCs w:val="22"/>
        </w:rPr>
        <w:t>October</w:t>
      </w:r>
      <w:r w:rsidRPr="00283BCB">
        <w:rPr>
          <w:rFonts w:asciiTheme="minorBidi" w:hAnsiTheme="minorBidi" w:cstheme="minorBidi"/>
          <w:bCs/>
          <w:sz w:val="22"/>
          <w:szCs w:val="22"/>
        </w:rPr>
        <w:t xml:space="preserve"> 2021</w:t>
      </w:r>
    </w:p>
    <w:sectPr w:rsidR="0019741B" w:rsidRPr="00283BCB"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9EE46" w14:textId="77777777" w:rsidR="00C171E9" w:rsidRDefault="00C171E9">
      <w:r>
        <w:separator/>
      </w:r>
    </w:p>
  </w:endnote>
  <w:endnote w:type="continuationSeparator" w:id="0">
    <w:p w14:paraId="5D918918" w14:textId="77777777" w:rsidR="00C171E9" w:rsidRDefault="00C171E9">
      <w:r>
        <w:continuationSeparator/>
      </w:r>
    </w:p>
  </w:endnote>
  <w:endnote w:type="continuationNotice" w:id="1">
    <w:p w14:paraId="04345AD0" w14:textId="77777777" w:rsidR="00C171E9" w:rsidRDefault="00C17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F0131" w14:textId="77777777" w:rsidR="00C171E9" w:rsidRDefault="00C171E9">
      <w:r>
        <w:separator/>
      </w:r>
    </w:p>
  </w:footnote>
  <w:footnote w:type="continuationSeparator" w:id="0">
    <w:p w14:paraId="7D68C029" w14:textId="77777777" w:rsidR="00C171E9" w:rsidRDefault="00C171E9">
      <w:r>
        <w:continuationSeparator/>
      </w:r>
    </w:p>
  </w:footnote>
  <w:footnote w:type="continuationNotice" w:id="1">
    <w:p w14:paraId="55E93D2C" w14:textId="77777777" w:rsidR="00C171E9" w:rsidRDefault="00C171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D5787C"/>
    <w:multiLevelType w:val="multilevel"/>
    <w:tmpl w:val="E7089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9340678"/>
    <w:multiLevelType w:val="multilevel"/>
    <w:tmpl w:val="9D96E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A4E5A03"/>
    <w:multiLevelType w:val="hybridMultilevel"/>
    <w:tmpl w:val="F85A56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AE164DF"/>
    <w:multiLevelType w:val="hybridMultilevel"/>
    <w:tmpl w:val="2AF695AC"/>
    <w:lvl w:ilvl="0" w:tplc="DFD0E0CA">
      <w:numFmt w:val="bullet"/>
      <w:lvlText w:val="•"/>
      <w:lvlJc w:val="left"/>
      <w:pPr>
        <w:ind w:left="930" w:hanging="57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C67DD0"/>
    <w:multiLevelType w:val="hybridMultilevel"/>
    <w:tmpl w:val="BC56DF2E"/>
    <w:lvl w:ilvl="0" w:tplc="7AA6ABB8">
      <w:start w:val="1"/>
      <w:numFmt w:val="bullet"/>
      <w:lvlText w:val="•"/>
      <w:lvlJc w:val="left"/>
      <w:pPr>
        <w:tabs>
          <w:tab w:val="num" w:pos="720"/>
        </w:tabs>
        <w:ind w:left="720" w:hanging="360"/>
      </w:pPr>
      <w:rPr>
        <w:rFonts w:ascii="Arial" w:hAnsi="Arial" w:hint="default"/>
      </w:rPr>
    </w:lvl>
    <w:lvl w:ilvl="1" w:tplc="3274FCA0">
      <w:numFmt w:val="bullet"/>
      <w:lvlText w:val="•"/>
      <w:lvlJc w:val="left"/>
      <w:pPr>
        <w:tabs>
          <w:tab w:val="num" w:pos="1440"/>
        </w:tabs>
        <w:ind w:left="1440" w:hanging="360"/>
      </w:pPr>
      <w:rPr>
        <w:rFonts w:ascii="Arial" w:hAnsi="Arial" w:hint="default"/>
      </w:rPr>
    </w:lvl>
    <w:lvl w:ilvl="2" w:tplc="112AB532">
      <w:numFmt w:val="bullet"/>
      <w:lvlText w:val="•"/>
      <w:lvlJc w:val="left"/>
      <w:pPr>
        <w:tabs>
          <w:tab w:val="num" w:pos="2160"/>
        </w:tabs>
        <w:ind w:left="2160" w:hanging="360"/>
      </w:pPr>
      <w:rPr>
        <w:rFonts w:ascii="Arial" w:hAnsi="Arial" w:hint="default"/>
      </w:rPr>
    </w:lvl>
    <w:lvl w:ilvl="3" w:tplc="B3A0A78A">
      <w:numFmt w:val="bullet"/>
      <w:lvlText w:val="•"/>
      <w:lvlJc w:val="left"/>
      <w:pPr>
        <w:tabs>
          <w:tab w:val="num" w:pos="2880"/>
        </w:tabs>
        <w:ind w:left="2880" w:hanging="360"/>
      </w:pPr>
      <w:rPr>
        <w:rFonts w:ascii="Arial" w:hAnsi="Arial" w:hint="default"/>
      </w:rPr>
    </w:lvl>
    <w:lvl w:ilvl="4" w:tplc="F43C58F0" w:tentative="1">
      <w:start w:val="1"/>
      <w:numFmt w:val="bullet"/>
      <w:lvlText w:val="•"/>
      <w:lvlJc w:val="left"/>
      <w:pPr>
        <w:tabs>
          <w:tab w:val="num" w:pos="3600"/>
        </w:tabs>
        <w:ind w:left="3600" w:hanging="360"/>
      </w:pPr>
      <w:rPr>
        <w:rFonts w:ascii="Arial" w:hAnsi="Arial" w:hint="default"/>
      </w:rPr>
    </w:lvl>
    <w:lvl w:ilvl="5" w:tplc="6BAE6300" w:tentative="1">
      <w:start w:val="1"/>
      <w:numFmt w:val="bullet"/>
      <w:lvlText w:val="•"/>
      <w:lvlJc w:val="left"/>
      <w:pPr>
        <w:tabs>
          <w:tab w:val="num" w:pos="4320"/>
        </w:tabs>
        <w:ind w:left="4320" w:hanging="360"/>
      </w:pPr>
      <w:rPr>
        <w:rFonts w:ascii="Arial" w:hAnsi="Arial" w:hint="default"/>
      </w:rPr>
    </w:lvl>
    <w:lvl w:ilvl="6" w:tplc="59325B48" w:tentative="1">
      <w:start w:val="1"/>
      <w:numFmt w:val="bullet"/>
      <w:lvlText w:val="•"/>
      <w:lvlJc w:val="left"/>
      <w:pPr>
        <w:tabs>
          <w:tab w:val="num" w:pos="5040"/>
        </w:tabs>
        <w:ind w:left="5040" w:hanging="360"/>
      </w:pPr>
      <w:rPr>
        <w:rFonts w:ascii="Arial" w:hAnsi="Arial" w:hint="default"/>
      </w:rPr>
    </w:lvl>
    <w:lvl w:ilvl="7" w:tplc="35A21450" w:tentative="1">
      <w:start w:val="1"/>
      <w:numFmt w:val="bullet"/>
      <w:lvlText w:val="•"/>
      <w:lvlJc w:val="left"/>
      <w:pPr>
        <w:tabs>
          <w:tab w:val="num" w:pos="5760"/>
        </w:tabs>
        <w:ind w:left="5760" w:hanging="360"/>
      </w:pPr>
      <w:rPr>
        <w:rFonts w:ascii="Arial" w:hAnsi="Arial" w:hint="default"/>
      </w:rPr>
    </w:lvl>
    <w:lvl w:ilvl="8" w:tplc="A3BE39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936733"/>
    <w:multiLevelType w:val="hybridMultilevel"/>
    <w:tmpl w:val="D6A8A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22488D"/>
    <w:multiLevelType w:val="hybridMultilevel"/>
    <w:tmpl w:val="390E5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07312"/>
    <w:multiLevelType w:val="hybridMultilevel"/>
    <w:tmpl w:val="16DA0590"/>
    <w:lvl w:ilvl="0" w:tplc="234A20B4">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F5E265A"/>
    <w:multiLevelType w:val="hybridMultilevel"/>
    <w:tmpl w:val="264CB014"/>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EEB3FAE"/>
    <w:multiLevelType w:val="hybridMultilevel"/>
    <w:tmpl w:val="70EA5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8"/>
  </w:num>
  <w:num w:numId="3">
    <w:abstractNumId w:val="14"/>
  </w:num>
  <w:num w:numId="4">
    <w:abstractNumId w:val="15"/>
  </w:num>
  <w:num w:numId="5">
    <w:abstractNumId w:val="10"/>
  </w:num>
  <w:num w:numId="6">
    <w:abstractNumId w:val="17"/>
  </w:num>
  <w:num w:numId="7">
    <w:abstractNumId w:val="24"/>
  </w:num>
  <w:num w:numId="8">
    <w:abstractNumId w:val="11"/>
  </w:num>
  <w:num w:numId="9">
    <w:abstractNumId w:val="29"/>
  </w:num>
  <w:num w:numId="10">
    <w:abstractNumId w:val="13"/>
  </w:num>
  <w:num w:numId="11">
    <w:abstractNumId w:val="27"/>
  </w:num>
  <w:num w:numId="12">
    <w:abstractNumId w:val="20"/>
  </w:num>
  <w:num w:numId="13">
    <w:abstractNumId w:val="32"/>
  </w:num>
  <w:num w:numId="14">
    <w:abstractNumId w:val="25"/>
  </w:num>
  <w:num w:numId="15">
    <w:abstractNumId w:val="22"/>
  </w:num>
  <w:num w:numId="16">
    <w:abstractNumId w:val="4"/>
  </w:num>
  <w:num w:numId="17">
    <w:abstractNumId w:val="23"/>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1"/>
  </w:num>
  <w:num w:numId="23">
    <w:abstractNumId w:val="12"/>
  </w:num>
  <w:num w:numId="24">
    <w:abstractNumId w:val="16"/>
  </w:num>
  <w:num w:numId="25">
    <w:abstractNumId w:val="0"/>
  </w:num>
  <w:num w:numId="26">
    <w:abstractNumId w:val="16"/>
  </w:num>
  <w:num w:numId="27">
    <w:abstractNumId w:val="26"/>
  </w:num>
  <w:num w:numId="28">
    <w:abstractNumId w:val="19"/>
  </w:num>
  <w:num w:numId="29">
    <w:abstractNumId w:val="7"/>
  </w:num>
  <w:num w:numId="30">
    <w:abstractNumId w:val="9"/>
  </w:num>
  <w:num w:numId="31">
    <w:abstractNumId w:val="30"/>
  </w:num>
  <w:num w:numId="32">
    <w:abstractNumId w:val="31"/>
  </w:num>
  <w:num w:numId="33">
    <w:abstractNumId w:val="2"/>
  </w:num>
  <w:num w:numId="34">
    <w:abstractNumId w:val="6"/>
  </w:num>
  <w:num w:numId="35">
    <w:abstractNumId w:val="1"/>
  </w:num>
  <w:num w:numId="36">
    <w:abstractNumId w:val="8"/>
  </w:num>
  <w:num w:numId="3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7DC"/>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F0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5C9"/>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8DB"/>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7D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2DB"/>
    <w:rsid w:val="001F7654"/>
    <w:rsid w:val="001F7A85"/>
    <w:rsid w:val="002001B7"/>
    <w:rsid w:val="00200490"/>
    <w:rsid w:val="002009A4"/>
    <w:rsid w:val="00200C29"/>
    <w:rsid w:val="00200D0F"/>
    <w:rsid w:val="00201162"/>
    <w:rsid w:val="00201B26"/>
    <w:rsid w:val="00201F3A"/>
    <w:rsid w:val="0020243C"/>
    <w:rsid w:val="0020327F"/>
    <w:rsid w:val="00203A34"/>
    <w:rsid w:val="00203F96"/>
    <w:rsid w:val="002041BF"/>
    <w:rsid w:val="00204539"/>
    <w:rsid w:val="00204831"/>
    <w:rsid w:val="00204E32"/>
    <w:rsid w:val="002050C4"/>
    <w:rsid w:val="00205269"/>
    <w:rsid w:val="0020640E"/>
    <w:rsid w:val="002069B2"/>
    <w:rsid w:val="00207A55"/>
    <w:rsid w:val="00207FA3"/>
    <w:rsid w:val="00210241"/>
    <w:rsid w:val="002111FD"/>
    <w:rsid w:val="002120D7"/>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50F"/>
    <w:rsid w:val="00230765"/>
    <w:rsid w:val="00230BDB"/>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77"/>
    <w:rsid w:val="002E5915"/>
    <w:rsid w:val="002E5B53"/>
    <w:rsid w:val="002E659A"/>
    <w:rsid w:val="002E689B"/>
    <w:rsid w:val="002E7003"/>
    <w:rsid w:val="002E7CAE"/>
    <w:rsid w:val="002E7F8F"/>
    <w:rsid w:val="002F07A4"/>
    <w:rsid w:val="002F10D2"/>
    <w:rsid w:val="002F1BD8"/>
    <w:rsid w:val="002F2771"/>
    <w:rsid w:val="002F29C7"/>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98B"/>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E98"/>
    <w:rsid w:val="004517AA"/>
    <w:rsid w:val="004523CF"/>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FD1"/>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3D4"/>
    <w:rsid w:val="005D2490"/>
    <w:rsid w:val="005D28DF"/>
    <w:rsid w:val="005D2933"/>
    <w:rsid w:val="005D298E"/>
    <w:rsid w:val="005D2D53"/>
    <w:rsid w:val="005D32AE"/>
    <w:rsid w:val="005D3F72"/>
    <w:rsid w:val="005D47EF"/>
    <w:rsid w:val="005D4AB0"/>
    <w:rsid w:val="005D4BAB"/>
    <w:rsid w:val="005D53C3"/>
    <w:rsid w:val="005D5CDC"/>
    <w:rsid w:val="005D6010"/>
    <w:rsid w:val="005D623C"/>
    <w:rsid w:val="005D6446"/>
    <w:rsid w:val="005D69BE"/>
    <w:rsid w:val="005D6B84"/>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FB9"/>
    <w:rsid w:val="005F2CB1"/>
    <w:rsid w:val="005F2D31"/>
    <w:rsid w:val="005F3E69"/>
    <w:rsid w:val="005F3E78"/>
    <w:rsid w:val="005F40F1"/>
    <w:rsid w:val="005F4108"/>
    <w:rsid w:val="005F4EDE"/>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6D03"/>
    <w:rsid w:val="00617A1A"/>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61E3"/>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9ED"/>
    <w:rsid w:val="00956582"/>
    <w:rsid w:val="0095681E"/>
    <w:rsid w:val="00956901"/>
    <w:rsid w:val="00956A8D"/>
    <w:rsid w:val="009572D4"/>
    <w:rsid w:val="009600D1"/>
    <w:rsid w:val="00960BD3"/>
    <w:rsid w:val="00960C06"/>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5BE"/>
    <w:rsid w:val="009C273D"/>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829"/>
    <w:rsid w:val="009D1AC3"/>
    <w:rsid w:val="009D2044"/>
    <w:rsid w:val="009D271A"/>
    <w:rsid w:val="009D2ACB"/>
    <w:rsid w:val="009D34E4"/>
    <w:rsid w:val="009D378A"/>
    <w:rsid w:val="009D387A"/>
    <w:rsid w:val="009D3C4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7CE"/>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351"/>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50"/>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5C0"/>
    <w:rsid w:val="00BB26C4"/>
    <w:rsid w:val="00BB2863"/>
    <w:rsid w:val="00BB2A25"/>
    <w:rsid w:val="00BB2B8E"/>
    <w:rsid w:val="00BB2BED"/>
    <w:rsid w:val="00BB30F3"/>
    <w:rsid w:val="00BB3B2A"/>
    <w:rsid w:val="00BB4470"/>
    <w:rsid w:val="00BB4D1A"/>
    <w:rsid w:val="00BB51F7"/>
    <w:rsid w:val="00BB557F"/>
    <w:rsid w:val="00BB56A9"/>
    <w:rsid w:val="00BB608A"/>
    <w:rsid w:val="00BB6114"/>
    <w:rsid w:val="00BB6BE1"/>
    <w:rsid w:val="00BB6E21"/>
    <w:rsid w:val="00BB703C"/>
    <w:rsid w:val="00BB7076"/>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1E9"/>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C8C"/>
    <w:rsid w:val="00E07DCC"/>
    <w:rsid w:val="00E07DF6"/>
    <w:rsid w:val="00E1027C"/>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CF9"/>
    <w:rsid w:val="00E3723A"/>
    <w:rsid w:val="00E377B0"/>
    <w:rsid w:val="00E377FD"/>
    <w:rsid w:val="00E37860"/>
    <w:rsid w:val="00E37CD6"/>
    <w:rsid w:val="00E40640"/>
    <w:rsid w:val="00E40A4E"/>
    <w:rsid w:val="00E40EBB"/>
    <w:rsid w:val="00E410E5"/>
    <w:rsid w:val="00E416BE"/>
    <w:rsid w:val="00E417CB"/>
    <w:rsid w:val="00E419BA"/>
    <w:rsid w:val="00E419E8"/>
    <w:rsid w:val="00E41B61"/>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66B"/>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A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750"/>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A807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075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99A6EF-A326-4FB1-AB24-F7414DEF4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5171</Words>
  <Characters>29481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2021-12-31T12:59:00Z</dcterms:created>
  <dcterms:modified xsi:type="dcterms:W3CDTF">2022-01-11T19:03:00Z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